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numPr>
          <w:ilvl w:val="0"/>
          <w:numId w:val="0"/>
        </w:numPr>
        <w:spacing w:beforeAutospacing="1" w:afterAutospacing="1" w:line="240" w:lineRule="auto"/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  <w:t xml:space="preserve">Карта «СВОи»: современное решение</w:t>
        <w:br/>
        <w:t xml:space="preserve">с заботой о каждом герое страны</w:t>
      </w: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</w:r>
    </w:p>
    <w:p>
      <w:pPr>
        <w:pStyle w:val="619"/>
      </w:pPr>
      <w:r>
        <w:t xml:space="preserve">В Минобороны России организована работа по созданию электронного удостоверения ветерана боевых действий, которое аккумулирует в себе весь комплекс мер социальной поддержки этой категории граждан.</w:t>
      </w:r>
      <w:r/>
    </w:p>
    <w:p>
      <w:pPr>
        <w:pStyle w:val="617"/>
      </w:pPr>
      <w:r/>
      <w:r/>
    </w:p>
    <w:p>
      <w:pPr>
        <w:pStyle w:val="640"/>
      </w:pPr>
      <w:r>
        <w:rPr>
          <w:rStyle w:val="624"/>
          <w:b/>
          <w:bCs/>
        </w:rPr>
        <w:t xml:space="preserve">Цел</w:t>
      </w:r>
      <w:r>
        <w:rPr>
          <w:rStyle w:val="624"/>
          <w:b/>
          <w:bCs/>
        </w:rPr>
        <w:t xml:space="preserve">ь инициативы и основной смысл реализации проекта заключаются в том, чтобы объединить на основе передовых информационных и телекоммуникационных технологий сразу три документа: непосредственно ветеранское удостоверение, а также социальную и банковскую карты.</w:t>
      </w:r>
      <w:r/>
    </w:p>
    <w:p>
      <w:pPr>
        <w:pStyle w:val="640"/>
      </w:pPr>
      <w:r>
        <w:t xml:space="preserve">Внедрение такого цифрового удостоверения обеспечит получение в беззаявительном порядке выплат по линии военного ведомства и оформление федеральных и</w:t>
      </w:r>
      <w:r>
        <w:t xml:space="preserve"> региональных компенсаций, а также упростит предоставление установленных законодательством социальных льгот. Кроме того, это даст возможность держателю карты пользоваться специальными привилегиями банков, получать различные скидки в сфере торговли и услуг.</w:t>
      </w:r>
      <w:r/>
    </w:p>
    <w:p>
      <w:pPr>
        <w:pStyle w:val="640"/>
      </w:pPr>
      <w:r>
        <w:rPr>
          <w:rStyle w:val="623"/>
        </w:rPr>
        <w:t xml:space="preserve">Без лишней волокиты, оперативно, по стандартам XXI века</w:t>
      </w:r>
      <w:r/>
    </w:p>
    <w:p>
      <w:pPr>
        <w:pStyle w:val="640"/>
      </w:pPr>
      <w:r>
        <w:t xml:space="preserve">В своём недавнем Послании Федеральному Собранию Президент России Владимир Путин обратил внимание на важность своевременного оказания качес</w:t>
      </w:r>
      <w:r>
        <w:t xml:space="preserve">твенных и доступных социальных государственных и муниципальных услуг участникам специальной военной операции, ветеранам войн и локальных конфликтов. В Министерстве обороны РФ одним из направлений такой работы стало внедрение электронного удостоверения вете</w:t>
      </w:r>
      <w:r>
        <w:t xml:space="preserve">рана боевых действий. Данный проект реализуется по поручению главы военного ведомства генерала армии Сергея Шойгу в рамках реализации постановления Правительства Российской Федерации от 16 марта 2024 года.</w:t>
        <w:br/>
        <w:t xml:space="preserve">«Это делается для более эффективного обеспечения с</w:t>
      </w:r>
      <w:r>
        <w:t xml:space="preserve">оциальных гарантий участников СВО, локальных войн и вооружённых конфликтов, – подчеркнул Сергей Шойгу, выступая на прошедшей 20 марта текущего года Коллегии Минобороны России, где в числе прочих затрагивался и этот вопрос.</w:t>
        <w:br/>
        <w:t xml:space="preserve">Как отметил министр обороны РФ, в</w:t>
      </w:r>
      <w:r>
        <w:t xml:space="preserve">сего на данный момент на получение удостоверения в электронном виде поступило более 70 тысяч заявлений. По словам Сергея Шойгу, проект «Электронное удостоверение ветерана боевых действий» является для военного ведомства одним из приоритетных, и в этой связ</w:t>
      </w:r>
      <w:r>
        <w:t xml:space="preserve">и министр попросил коллег «вести работу по реализации этой инициативы самым активным образом».</w:t>
        <w:br/>
        <w:t xml:space="preserve">Ветеранское удостоверение в электронном виде представляет собой универсальную идентификационную карту, изготовленную на базе карты банка, совместимой с платёжной</w:t>
      </w:r>
      <w:r>
        <w:t xml:space="preserve"> системой «Мир». На этот компактный и хорошо знакомый каждому носитель заносится вся необходимая информация – фамилия, имя, отчество владельца, его фотография, а также сведения об удостоверении ветерана и некоторые медицинские данные, в частности группа кр</w:t>
      </w:r>
      <w:r>
        <w:t xml:space="preserve">ови, номер полиса обязательного медстрахования и сведения о наличии ранений.</w:t>
        <w:br/>
        <w:t xml:space="preserve">Эта же информация размещается и в мобильном личном кабинете, которым может воспользоваться каждый владелец карты, подключив соответствующее приложение банка. Уместно отметить, что</w:t>
      </w:r>
      <w:r>
        <w:t xml:space="preserve"> все загруженные сведения конфиденциальны и защищены законодательством о банковской тайне и персональных данных. Само собой разумеется, что защитой от подделок обеспечено и само электронное удостоверение – такие меры безопасности в наш век совсем нелишние.</w:t>
      </w:r>
      <w:r/>
    </w:p>
    <w:p>
      <w:pPr>
        <w:pStyle w:val="640"/>
      </w:pPr>
      <w:r>
        <w:t xml:space="preserve">Электронное удостоверение – это быстрый, простой и прозрачный способ получения положенных выплат, социальных льгот, скидок и привилегий для ветеранов боевых действий</w:t>
      </w:r>
      <w:r/>
    </w:p>
    <w:p>
      <w:pPr>
        <w:pStyle w:val="640"/>
      </w:pPr>
      <w:r>
        <w:rPr>
          <w:rStyle w:val="623"/>
        </w:rPr>
        <w:t xml:space="preserve">Преимущества неоспоримы, удобства – очевидны</w:t>
      </w:r>
      <w:r>
        <w:br/>
        <w:t xml:space="preserve">Алгоритм получения цифрового ветеранского удостоверения достаточно прост. Участнику боевых действий, имеющему на руках соответствующую справку из воинской части или военного комиссариата и паспорт гражданина РФ, необходимо прийти в банк, где е</w:t>
      </w:r>
      <w:r>
        <w:t xml:space="preserve">го попросят заполнить анкету и оформить заявление на выпуск удостоверения. Через неделю, а то и раньше, готовый «пластик» будет выдан на руки.</w:t>
        <w:br/>
        <w:t xml:space="preserve">Точно так же не составит особого труда и активация полученной карты. Её нужно будет всего лишь вставить в банкома</w:t>
      </w:r>
      <w:r>
        <w:t xml:space="preserve">т, ввести на экране полученный в банке ПИН-код, после чего карта сразу же запустится в работу.</w:t>
        <w:br/>
        <w:t xml:space="preserve">На это электронное удостоверение будет записываться информация и о федеральных льготах, и о льготах, предоставляемых на региональном уровне (в случае заключения </w:t>
      </w:r>
      <w:r>
        <w:t xml:space="preserve">уполномоченными банками соглашений с субъектами РФ). Для этого ветерану нужно будет посетить многофункциональный центр или отделение социальных служб. Как правило, оформление здесь происходит в режиме онлайн – после записи данных пластиковую карту можно бу</w:t>
      </w:r>
      <w:r>
        <w:t xml:space="preserve">дет сразу же использовать, скажем, как бесплатный проездной для валидации в общественном транспорте.</w:t>
        <w:br/>
        <w:t xml:space="preserve">Стоит отметить, что предусмотрен также порядок оформления электронного удостоверения дистанционно, с помощью официального сайта банка. На специальной стран</w:t>
      </w:r>
      <w:r>
        <w:t xml:space="preserve">ице финансово-кредитного учреждения заявителю потребуется загрузить копии необходимых документов и внести некоторые личные данные. Утверждается, что срок выпуска карты в таком случае составит не более двух дней.</w:t>
        <w:br/>
        <w:t xml:space="preserve">Там же, на сайте банка, размещена и подробна</w:t>
      </w:r>
      <w:r>
        <w:t xml:space="preserve">я инструкция подключения личного кабинета, который позволит клиенту входить в мобильный банк и интернет-банк и пользоваться их возможностями. Кстати, в случае оформления документа дистанционно – через личный кабинет мобильного приложения или через сайт бан</w:t>
      </w:r>
      <w:r>
        <w:t xml:space="preserve">ка – процесс получения ветеранского удостоверения будет значительно упрощён, серьёзно сэкономлено время. Благодаря новым технологиям прежние бюрократические издержки, по сути, уходят в прошлое.</w:t>
        <w:br/>
        <w:t xml:space="preserve">Что же касается механизмов использования карты, то оно возможн</w:t>
      </w:r>
      <w:r>
        <w:t xml:space="preserve">о либо традиционно – при предъявлении, либо с применением считывающих устройств и штрихкода. Ну и, конечно, будет востребован бесконтактный способ, чему в помощь встроенный в карту чип, а также смартфон с установленным мобильным приложением банка-эмитента.</w:t>
      </w:r>
      <w:r/>
    </w:p>
    <w:p>
      <w:pPr>
        <w:pStyle w:val="640"/>
      </w:pPr>
      <w:r>
        <w:t xml:space="preserve">Задать вопросы, связанные с получением электронного удостоверения ветерана боевых дейстий, можно по телефону горячей линиии 117.</w:t>
        <w:br/>
        <w:t xml:space="preserve">Вся информация о проекте «СВОи» также размещена на странице сайта Минобороны России svoi.mil.ru</w:t>
      </w:r>
      <w:r/>
    </w:p>
    <w:p>
      <w:pPr>
        <w:pStyle w:val="640"/>
      </w:pPr>
      <w:r>
        <w:rPr>
          <w:rStyle w:val="623"/>
        </w:rPr>
        <w:t xml:space="preserve">Одна карта для всего</w:t>
      </w:r>
      <w:r/>
    </w:p>
    <w:p>
      <w:pPr>
        <w:pStyle w:val="640"/>
      </w:pPr>
      <w:r>
        <w:t xml:space="preserve">Как уже было сказано, при наличии ветеранского удостоверения, выпущенного в электронном виде, его владельцу можно будет сразу, без оформления других карт, пользоваться всеми предусмотренными законом льготами. Среди которых – бесплатный</w:t>
      </w:r>
      <w:r>
        <w:t xml:space="preserve"> проезд на общественном транспорте, скидки на оплату услуг ЖКХ, получение различных выплат, в том числе единовременных, страховых, дополнительных и компенсационных, другие привилегии. При этом перечень преференций может быть расширен в зависимости от прогр</w:t>
      </w:r>
      <w:r>
        <w:t xml:space="preserve">амм поддержки, действующих в каждом конкретном регионе страны.</w:t>
        <w:br/>
        <w:t xml:space="preserve">С другой стороны, раз уж речь идёт о банковской карте, то ещё одним значимым преимуществом электронного удостоверения ветерана станет возможность получения привилегий, предоставляемых банками и</w:t>
      </w:r>
      <w:r>
        <w:t xml:space="preserve"> их партнёрами. Это и более высокий процент по банковским вкладам, а по кредитам, напротив, и процент пониженный, и скидки на товары и услуги, и различные бонусные программы, и участие в программах лояльности, и предоставление повышенного кешбэка на покупк</w:t>
      </w:r>
      <w:r>
        <w:t xml:space="preserve">и. Сеть отделений и терминалов банков-партнёров, расположенная практически по всей территории страны, даст возможность пользоваться всеми социальными льготами, а также оплачивать товары и услуги со скидками и снимать денежные средства со счёта.</w:t>
        <w:br/>
        <w:t xml:space="preserve">В военном в</w:t>
      </w:r>
      <w:r>
        <w:t xml:space="preserve">едомстве уже протестировали процесс оформления цифровых удостоверений ветерана боевых действий, выпущенных на платформе одного из отечественных банков. Для этого разработана информационная система взаимодействия между военным ведомством и банковской сферой</w:t>
      </w:r>
      <w:r>
        <w:t xml:space="preserve">, обеспечивающая оперативный выпуск электронных удостоверений и их учёт.</w:t>
        <w:br/>
        <w:t xml:space="preserve">«Такое удостоверение бессрочно и действует на всей территории страны и внедрение пластиковой карты не отменяет удостоверения ветерана на бумажном бланке, а только дополняет его, избав</w:t>
      </w:r>
      <w:r>
        <w:t xml:space="preserve">ляя от лишней волокиты при оформлении и использовании».</w:t>
        <w:br/>
        <w:t xml:space="preserve">Остаётся добавить, что детальная информация о проекте электронного удостоверения ветерана боевых действий «СВОи» размещена на специальной странице сайта Минобороны России svoi.mil.ru. Здесь можно озна</w:t>
      </w:r>
      <w:r>
        <w:t xml:space="preserve">комиться с пошаговым механизмом получения и использования карты.</w:t>
        <w:br/>
        <w:t xml:space="preserve">Кроме того, задать интересующие вопросы, связанные с получением ветеранского удостоверения в цифровом виде, можно по телефону горячей лини. Единый номер информационно-справочной службы – 117.</w:t>
      </w:r>
      <w:r/>
    </w:p>
    <w:p>
      <w:pPr>
        <w:pStyle w:val="618"/>
      </w:pPr>
      <w:r>
        <w:t xml:space="preserve">Инновации и технологии для СВОих</w:t>
      </w:r>
      <w:r/>
    </w:p>
    <w:p>
      <w:pPr>
        <w:pStyle w:val="619"/>
      </w:pPr>
      <w:r>
        <w:t xml:space="preserve">Министерство обороны Российской Федерации объявило о выпуске электронных удостоверений ветерана боевых действий.</w:t>
      </w:r>
      <w:r/>
    </w:p>
    <w:p>
      <w:pPr>
        <w:pStyle w:val="6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26920" cy="2855595"/>
                <wp:effectExtent l="0" t="0" r="0" b="0"/>
                <wp:docPr id="1" name="Рисунок 6" descr="http://redstar.ru/wp-content/uploads/2024/03/02-25-03-2024n-213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6" descr="http://redstar.ru/wp-content/uploads/2024/03/02-25-03-2024n-213x30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26920" cy="285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9.60pt;height:224.8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640"/>
      </w:pPr>
      <w:r>
        <w:rPr>
          <w:rStyle w:val="624"/>
          <w:b/>
          <w:bCs/>
        </w:rPr>
        <w:t xml:space="preserve">В ходе прошедшего 20 марта заседания Коллегии Министерства обороны Российской Федерации глава военного ведомства</w:t>
      </w:r>
      <w:r>
        <w:rPr>
          <w:rStyle w:val="624"/>
          <w:b/>
          <w:bCs/>
        </w:rPr>
        <w:t xml:space="preserve"> генерал армии Сергей Шойгу объявил о выпуске и внедрении электронных удостоверений ветерана боевых действий в формате пластиковой карты. Подготовка к этому велась несколько месяцев. Наличие такого удостоверения повысит эффективность обеспечения социальных</w:t>
      </w:r>
      <w:r>
        <w:rPr>
          <w:rStyle w:val="624"/>
          <w:b/>
          <w:bCs/>
        </w:rPr>
        <w:t xml:space="preserve"> гарантий для участников специальной военной операции, локальных войн и вооружённых конфликтов. Подробнее о нововведении рассказал руководитель Департамента информационных систем Министерства обороны Российской Федерации генерал-лейтенант Олег МАСЛЕННИКОВ.</w:t>
      </w:r>
      <w:r/>
    </w:p>
    <w:p>
      <w:pPr>
        <w:pStyle w:val="640"/>
      </w:pPr>
      <w:r>
        <w:rPr>
          <w:rStyle w:val="623"/>
        </w:rPr>
        <w:t xml:space="preserve">– </w:t>
      </w:r>
      <w:r>
        <w:rPr>
          <w:rStyle w:val="623"/>
        </w:rPr>
        <w:t xml:space="preserve">Олег Викторович, расскажите, пожалуйста, что представляет собой электронное удостоверение ветерана боевых действий и для чего оно нужно?</w:t>
      </w:r>
      <w:r>
        <w:br/>
        <w:t xml:space="preserve">– 16 марта 2024 года Постановлением Правительства Российской Федерации № 312 было введено в действие удостоверение ветерана боевых действий в виде универсальной идентификацион</w:t>
      </w:r>
      <w:r>
        <w:t xml:space="preserve">ной карты. По существу, это электронное удостоверение, цель которого – аккумулировать весь комплекс мер социальной поддержки ветеранов боевых действий. Оно объединяет в себе возможности удостоверения ветерана боевых действий, социальной и банковской карт.</w:t>
        <w:br/>
      </w:r>
      <w:r>
        <w:rPr>
          <w:rStyle w:val="623"/>
        </w:rPr>
        <w:t xml:space="preserve">– Поделитесь информацией о том, чего уже удалось достичь в работе по выполнению этого постановления Правительства Российской Федерации?</w:t>
      </w:r>
      <w:r>
        <w:br/>
        <w:t xml:space="preserve">– Министерство обороны России уже провело тестирование выдачи новых удостоверений на базе одн</w:t>
      </w:r>
      <w:r>
        <w:t xml:space="preserve">ого из банков. Для этого была разработана информационная система взаимодействия между военным ведомством и банковской системой, обеспечивающая оперативный выпуск электронных удостоверений и их учёт.</w:t>
        <w:br/>
        <w:t xml:space="preserve">Данная система позволяет максимально упростить процесс по</w:t>
      </w:r>
      <w:r>
        <w:t xml:space="preserve">лучения удостоверения участника боевых действий, экономит время заявителю, особенно при оформлении заявления дистанционно через личный кабинет мобильного приложения или через сайт банка. Выдача электронного удостоверения осуществляется в срок до семи дней.</w:t>
      </w:r>
      <w:r/>
    </w:p>
    <w:p>
      <w:pPr>
        <w:pStyle w:val="640"/>
      </w:pPr>
      <w:r>
        <w:t xml:space="preserve">16 марта 2024 года Постановлением Правительства Российской Федерации № 312 было введено в действие удостоверение ветерана боевых действий в виде универсальной идентификационной карты</w:t>
      </w:r>
      <w:r/>
    </w:p>
    <w:p>
      <w:pPr>
        <w:pStyle w:val="640"/>
      </w:pPr>
      <w:r>
        <w:rPr>
          <w:rStyle w:val="623"/>
        </w:rPr>
        <w:t xml:space="preserve">– </w:t>
      </w:r>
      <w:r>
        <w:rPr>
          <w:rStyle w:val="623"/>
        </w:rPr>
        <w:t xml:space="preserve">Олег Викторович, расскажите, какие возможности даёт эта карта её обладателю? Имеет ли она средства защиты?</w:t>
      </w:r>
      <w:bookmarkStart w:id="0" w:name="_GoBack"/>
      <w:r/>
      <w:bookmarkEnd w:id="0"/>
      <w:r>
        <w:br/>
        <w:t xml:space="preserve">– Да, удостоверение имеет специальную защиту от подделок. Предусмотрены следующие механизмы использования удостоверения: визуальный (при предъявлении); контактный (с использованием считывающих устройств и штрихкода); бесконтактный (через вс</w:t>
      </w:r>
      <w:r>
        <w:t xml:space="preserve">троенный чип) и через смартфон (с использованием мобильного приложения).</w:t>
        <w:br/>
        <w:t xml:space="preserve">Ввод в действие электронного удостоверения – это быстрый, простой и прозрачный способ получения положенных выплат, социальных льгот, скидок и привилегий для ветеранов боевых действий.</w:t>
      </w:r>
      <w:r/>
    </w:p>
    <w:p>
      <w:pPr>
        <w:pStyle w:val="617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0000700000000000000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character" w:styleId="47">
    <w:name w:val="Caption Char"/>
    <w:basedOn w:val="638"/>
    <w:link w:val="44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9">
    <w:name w:val="Heading 2"/>
    <w:basedOn w:val="617"/>
    <w:next w:val="617"/>
    <w:uiPriority w:val="9"/>
    <w:semiHidden/>
    <w:unhideWhenUsed/>
    <w:qFormat/>
    <w:pPr>
      <w:keepLines/>
      <w:keepNext/>
      <w:spacing w:before="200" w:after="0"/>
      <w:outlineLvl w:val="1"/>
    </w:pPr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0" w:default="1">
    <w:name w:val="Default Paragraph Font"/>
    <w:uiPriority w:val="1"/>
    <w:semiHidden/>
    <w:unhideWhenUsed/>
    <w:qFormat/>
  </w:style>
  <w:style w:type="character" w:styleId="621" w:customStyle="1">
    <w:name w:val="Заголовок 1 Знак"/>
    <w:basedOn w:val="620"/>
    <w:link w:val="618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2" w:customStyle="1">
    <w:name w:val="Заголовок 2 Знак"/>
    <w:basedOn w:val="620"/>
    <w:link w:val="619"/>
    <w:uiPriority w:val="9"/>
    <w:semiHidden/>
    <w:qFormat/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3">
    <w:name w:val="Strong"/>
    <w:basedOn w:val="620"/>
    <w:uiPriority w:val="22"/>
    <w:qFormat/>
    <w:rPr>
      <w:b/>
      <w:bCs/>
    </w:rPr>
  </w:style>
  <w:style w:type="character" w:styleId="624">
    <w:name w:val="Выделение"/>
    <w:basedOn w:val="620"/>
    <w:uiPriority w:val="20"/>
    <w:qFormat/>
    <w:rPr>
      <w:i/>
      <w:iCs/>
    </w:rPr>
  </w:style>
  <w:style w:type="character" w:styleId="625" w:customStyle="1">
    <w:name w:val="Текст выноски Знак"/>
    <w:basedOn w:val="620"/>
    <w:uiPriority w:val="99"/>
    <w:semiHidden/>
    <w:qFormat/>
    <w:rPr>
      <w:rFonts w:ascii="Tahoma" w:hAnsi="Tahoma" w:cs="Tahoma"/>
      <w:sz w:val="16"/>
      <w:szCs w:val="16"/>
    </w:rPr>
  </w:style>
  <w:style w:type="character" w:styleId="626">
    <w:name w:val="ListLabel 1"/>
    <w:qFormat/>
    <w:rPr>
      <w:sz w:val="20"/>
    </w:rPr>
  </w:style>
  <w:style w:type="character" w:styleId="627">
    <w:name w:val="ListLabel 2"/>
    <w:qFormat/>
    <w:rPr>
      <w:sz w:val="20"/>
    </w:rPr>
  </w:style>
  <w:style w:type="character" w:styleId="628">
    <w:name w:val="ListLabel 3"/>
    <w:qFormat/>
    <w:rPr>
      <w:sz w:val="20"/>
    </w:rPr>
  </w:style>
  <w:style w:type="character" w:styleId="629">
    <w:name w:val="ListLabel 4"/>
    <w:qFormat/>
    <w:rPr>
      <w:sz w:val="20"/>
    </w:rPr>
  </w:style>
  <w:style w:type="character" w:styleId="630">
    <w:name w:val="ListLabel 5"/>
    <w:qFormat/>
    <w:rPr>
      <w:sz w:val="20"/>
    </w:rPr>
  </w:style>
  <w:style w:type="character" w:styleId="631">
    <w:name w:val="ListLabel 6"/>
    <w:qFormat/>
    <w:rPr>
      <w:sz w:val="20"/>
    </w:rPr>
  </w:style>
  <w:style w:type="character" w:styleId="632">
    <w:name w:val="ListLabel 7"/>
    <w:qFormat/>
    <w:rPr>
      <w:sz w:val="20"/>
    </w:rPr>
  </w:style>
  <w:style w:type="character" w:styleId="633">
    <w:name w:val="ListLabel 8"/>
    <w:qFormat/>
    <w:rPr>
      <w:sz w:val="20"/>
    </w:rPr>
  </w:style>
  <w:style w:type="character" w:styleId="634">
    <w:name w:val="ListLabel 9"/>
    <w:qFormat/>
    <w:rPr>
      <w:sz w:val="20"/>
    </w:rPr>
  </w:style>
  <w:style w:type="paragraph" w:styleId="635">
    <w:name w:val="Заголовок"/>
    <w:basedOn w:val="617"/>
    <w:next w:val="63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36">
    <w:name w:val="Body Text"/>
    <w:basedOn w:val="617"/>
    <w:pPr>
      <w:spacing w:before="0" w:after="140" w:line="276" w:lineRule="auto"/>
    </w:pPr>
  </w:style>
  <w:style w:type="paragraph" w:styleId="637">
    <w:name w:val="List"/>
    <w:basedOn w:val="636"/>
    <w:rPr>
      <w:rFonts w:cs="Droid Sans Devanagari"/>
    </w:rPr>
  </w:style>
  <w:style w:type="paragraph" w:styleId="638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9">
    <w:name w:val="Указатель"/>
    <w:basedOn w:val="617"/>
    <w:qFormat/>
    <w:pPr>
      <w:suppressLineNumbers/>
    </w:pPr>
    <w:rPr>
      <w:rFonts w:cs="Droid Sans Devanagari"/>
    </w:rPr>
  </w:style>
  <w:style w:type="paragraph" w:styleId="640">
    <w:name w:val="Normal (Web)"/>
    <w:basedOn w:val="617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>
    <w:name w:val="Balloon Text"/>
    <w:basedOn w:val="61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42" w:default="1">
    <w:name w:val="No List"/>
    <w:uiPriority w:val="99"/>
    <w:semiHidden/>
    <w:unhideWhenUsed/>
    <w:qFormat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dc:language>ru-RU</dc:language>
  <cp:lastModifiedBy>Дмитрий Шишкин</cp:lastModifiedBy>
  <cp:revision>5</cp:revision>
  <dcterms:created xsi:type="dcterms:W3CDTF">2024-03-28T11:22:00Z</dcterms:created>
  <dcterms:modified xsi:type="dcterms:W3CDTF">2025-03-24T10:03:27Z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