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845" w:rsidRDefault="00736845" w:rsidP="00A10F42">
      <w:pPr>
        <w:pStyle w:val="a7"/>
        <w:spacing w:line="276" w:lineRule="auto"/>
        <w:jc w:val="center"/>
      </w:pPr>
    </w:p>
    <w:p w:rsidR="00973D5B" w:rsidRDefault="001F5D02" w:rsidP="00973D5B">
      <w:pPr>
        <w:pStyle w:val="a7"/>
        <w:spacing w:line="276" w:lineRule="auto"/>
        <w:jc w:val="center"/>
        <w:rPr>
          <w:b/>
          <w:sz w:val="22"/>
          <w:szCs w:val="22"/>
        </w:rPr>
      </w:pPr>
      <w:r w:rsidRPr="001F5D02">
        <w:rPr>
          <w:b/>
          <w:sz w:val="22"/>
          <w:szCs w:val="22"/>
        </w:rPr>
        <w:t xml:space="preserve">7. </w:t>
      </w:r>
      <w:r w:rsidR="00736845" w:rsidRPr="001F5D02">
        <w:rPr>
          <w:b/>
          <w:sz w:val="22"/>
          <w:szCs w:val="22"/>
        </w:rPr>
        <w:t>«Содержание и развитие муниципального хозяйства</w:t>
      </w:r>
      <w:r w:rsidR="00973D5B">
        <w:rPr>
          <w:rFonts w:eastAsia="Calibri"/>
          <w:b/>
          <w:sz w:val="22"/>
          <w:szCs w:val="22"/>
        </w:rPr>
        <w:t xml:space="preserve"> Селтинского район</w:t>
      </w:r>
      <w:r w:rsidR="00E97318">
        <w:rPr>
          <w:rFonts w:eastAsia="Calibri"/>
          <w:b/>
          <w:sz w:val="22"/>
          <w:szCs w:val="22"/>
        </w:rPr>
        <w:t>а</w:t>
      </w:r>
      <w:r w:rsidR="00736845" w:rsidRPr="001F5D02">
        <w:rPr>
          <w:b/>
          <w:sz w:val="22"/>
          <w:szCs w:val="22"/>
        </w:rPr>
        <w:t xml:space="preserve">» </w:t>
      </w:r>
    </w:p>
    <w:p w:rsidR="00736845" w:rsidRPr="00973D5B" w:rsidRDefault="00736845" w:rsidP="00973D5B">
      <w:pPr>
        <w:pStyle w:val="a7"/>
        <w:spacing w:line="276" w:lineRule="auto"/>
        <w:jc w:val="center"/>
        <w:rPr>
          <w:rFonts w:eastAsia="Calibri"/>
          <w:b/>
          <w:sz w:val="22"/>
          <w:szCs w:val="22"/>
        </w:rPr>
      </w:pPr>
      <w:r w:rsidRPr="001F5D02">
        <w:rPr>
          <w:b/>
          <w:sz w:val="22"/>
          <w:szCs w:val="22"/>
        </w:rPr>
        <w:t>(далее – муниципальная программа)</w:t>
      </w:r>
    </w:p>
    <w:p w:rsidR="00736845" w:rsidRDefault="00736845" w:rsidP="00A10F42">
      <w:pPr>
        <w:pStyle w:val="a7"/>
        <w:spacing w:line="276" w:lineRule="auto"/>
        <w:jc w:val="center"/>
        <w:rPr>
          <w:sz w:val="22"/>
          <w:szCs w:val="22"/>
        </w:rPr>
      </w:pPr>
      <w:r w:rsidRPr="00B23847">
        <w:rPr>
          <w:sz w:val="22"/>
          <w:szCs w:val="22"/>
        </w:rPr>
        <w:t>Краткая характеристика (паспорт) муниципальной программы</w:t>
      </w:r>
    </w:p>
    <w:p w:rsidR="00A10F42" w:rsidRPr="00B23847" w:rsidRDefault="00A10F42" w:rsidP="00A10F42">
      <w:pPr>
        <w:pStyle w:val="a7"/>
        <w:spacing w:line="276" w:lineRule="auto"/>
        <w:jc w:val="center"/>
        <w:rPr>
          <w:sz w:val="22"/>
          <w:szCs w:val="22"/>
        </w:rPr>
      </w:pPr>
    </w:p>
    <w:tbl>
      <w:tblPr>
        <w:tblW w:w="9734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2070"/>
        <w:gridCol w:w="7664"/>
      </w:tblGrid>
      <w:tr w:rsidR="00056D81" w:rsidRPr="00B23847" w:rsidTr="003202EC">
        <w:trPr>
          <w:trHeight w:val="780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D81" w:rsidRPr="00B23847" w:rsidRDefault="00056D81" w:rsidP="00973D5B">
            <w:pPr>
              <w:spacing w:before="0"/>
            </w:pPr>
            <w:r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D81" w:rsidRPr="00B23847" w:rsidRDefault="00056D81" w:rsidP="00973D5B">
            <w:pPr>
              <w:autoSpaceDE w:val="0"/>
              <w:snapToGrid w:val="0"/>
              <w:spacing w:before="60" w:after="60"/>
            </w:pPr>
            <w:r>
              <w:rPr>
                <w:sz w:val="22"/>
                <w:szCs w:val="22"/>
              </w:rPr>
              <w:t>Содержание и развитие муниципального хозяйства</w:t>
            </w:r>
          </w:p>
        </w:tc>
      </w:tr>
      <w:tr w:rsidR="00056D81" w:rsidRPr="00B23847" w:rsidTr="00056D81">
        <w:trPr>
          <w:trHeight w:val="1064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D81" w:rsidRDefault="00056D81" w:rsidP="00973D5B">
            <w:pPr>
              <w:spacing w:before="0"/>
            </w:pPr>
            <w:r>
              <w:rPr>
                <w:sz w:val="22"/>
                <w:szCs w:val="22"/>
              </w:rPr>
              <w:t>Подпрограммы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D81" w:rsidRPr="00B23847" w:rsidRDefault="00056D81" w:rsidP="00056D81">
            <w:pPr>
              <w:spacing w:before="0"/>
              <w:ind w:right="114"/>
            </w:pPr>
            <w:r w:rsidRPr="00B238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7.1.</w:t>
            </w:r>
            <w:r w:rsidRPr="00B23847">
              <w:rPr>
                <w:sz w:val="22"/>
                <w:szCs w:val="22"/>
              </w:rPr>
              <w:t xml:space="preserve"> Сод</w:t>
            </w:r>
            <w:r>
              <w:rPr>
                <w:sz w:val="22"/>
                <w:szCs w:val="22"/>
              </w:rPr>
              <w:t xml:space="preserve">ержание и развитие коммунальной </w:t>
            </w:r>
            <w:r w:rsidRPr="00B23847">
              <w:rPr>
                <w:sz w:val="22"/>
                <w:szCs w:val="22"/>
              </w:rPr>
              <w:t>инфраструктуры;</w:t>
            </w:r>
          </w:p>
          <w:p w:rsidR="00056D81" w:rsidRPr="00B23847" w:rsidRDefault="00056D81" w:rsidP="00056D81">
            <w:pPr>
              <w:spacing w:before="0"/>
              <w:ind w:right="114"/>
            </w:pPr>
            <w:r w:rsidRPr="00B238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7.2.</w:t>
            </w:r>
            <w:r w:rsidRPr="00B23847">
              <w:rPr>
                <w:sz w:val="22"/>
                <w:szCs w:val="22"/>
              </w:rPr>
              <w:t xml:space="preserve"> Благоустройство и охрана окружающей среды </w:t>
            </w:r>
          </w:p>
          <w:p w:rsidR="00056D81" w:rsidRDefault="00056D81" w:rsidP="00056D81">
            <w:pPr>
              <w:autoSpaceDE w:val="0"/>
              <w:snapToGrid w:val="0"/>
              <w:spacing w:before="60" w:after="60"/>
            </w:pPr>
            <w:r w:rsidRPr="00B238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7.3.</w:t>
            </w:r>
            <w:r w:rsidRPr="00B23847">
              <w:rPr>
                <w:sz w:val="22"/>
                <w:szCs w:val="22"/>
              </w:rPr>
              <w:t xml:space="preserve"> Развитие транспортной системы (организация транспортного обслуживания населения, развитие дорожного хозяйства</w:t>
            </w:r>
            <w:r>
              <w:rPr>
                <w:sz w:val="22"/>
                <w:szCs w:val="22"/>
              </w:rPr>
              <w:t>)</w:t>
            </w:r>
          </w:p>
          <w:p w:rsidR="001E0B2A" w:rsidRPr="001E0B2A" w:rsidRDefault="00740AD2" w:rsidP="00056D81">
            <w:pPr>
              <w:autoSpaceDE w:val="0"/>
              <w:snapToGrid w:val="0"/>
              <w:spacing w:before="60" w:after="60"/>
            </w:pPr>
            <w:r>
              <w:rPr>
                <w:sz w:val="22"/>
                <w:szCs w:val="22"/>
              </w:rPr>
              <w:t xml:space="preserve"> </w:t>
            </w:r>
            <w:r w:rsidR="001E0B2A">
              <w:rPr>
                <w:sz w:val="22"/>
                <w:szCs w:val="22"/>
              </w:rPr>
              <w:t>7.4 . Территориальное развитие</w:t>
            </w:r>
          </w:p>
        </w:tc>
      </w:tr>
      <w:tr w:rsidR="00056D81" w:rsidRPr="00B23847" w:rsidTr="003202EC">
        <w:trPr>
          <w:trHeight w:val="515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D81" w:rsidRPr="00B23847" w:rsidRDefault="00056D81" w:rsidP="0000662F">
            <w:pPr>
              <w:spacing w:before="0"/>
            </w:pPr>
            <w:r w:rsidRPr="00B23847">
              <w:rPr>
                <w:sz w:val="22"/>
                <w:szCs w:val="22"/>
              </w:rPr>
              <w:t>Координатор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D81" w:rsidRPr="00B23847" w:rsidRDefault="00056D81" w:rsidP="0000662F">
            <w:pPr>
              <w:spacing w:before="0"/>
              <w:ind w:right="114"/>
              <w:jc w:val="both"/>
            </w:pPr>
            <w:r w:rsidRPr="00B23847">
              <w:rPr>
                <w:sz w:val="22"/>
                <w:szCs w:val="22"/>
              </w:rPr>
              <w:t xml:space="preserve">Заместитель главы Администрации по </w:t>
            </w:r>
            <w:r>
              <w:rPr>
                <w:sz w:val="22"/>
                <w:szCs w:val="22"/>
              </w:rPr>
              <w:t>вопросам строительства, архитектуры</w:t>
            </w:r>
            <w:r w:rsidRPr="00B23847">
              <w:rPr>
                <w:sz w:val="22"/>
                <w:szCs w:val="22"/>
              </w:rPr>
              <w:t xml:space="preserve"> и ЖКХ</w:t>
            </w:r>
          </w:p>
        </w:tc>
      </w:tr>
      <w:tr w:rsidR="00736845" w:rsidRPr="00B23847" w:rsidTr="003202EC">
        <w:trPr>
          <w:trHeight w:val="693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6845" w:rsidRPr="00B23847" w:rsidRDefault="00736845" w:rsidP="00056D81">
            <w:pPr>
              <w:spacing w:before="0"/>
            </w:pPr>
            <w:r w:rsidRPr="00B23847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B2A" w:rsidRPr="00B23847" w:rsidRDefault="00742EFC" w:rsidP="00973D5B">
            <w:pPr>
              <w:autoSpaceDE w:val="0"/>
              <w:snapToGrid w:val="0"/>
              <w:spacing w:before="60" w:after="60"/>
            </w:pPr>
            <w:r>
              <w:rPr>
                <w:sz w:val="22"/>
                <w:szCs w:val="22"/>
              </w:rPr>
              <w:t xml:space="preserve">Управление по строительству, </w:t>
            </w:r>
            <w:r w:rsidR="00C90714">
              <w:rPr>
                <w:sz w:val="22"/>
                <w:szCs w:val="22"/>
              </w:rPr>
              <w:t>ЖКХ</w:t>
            </w:r>
            <w:r w:rsidR="00E95A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земельно-имущественным отношениям Администрации </w:t>
            </w:r>
            <w:proofErr w:type="spellStart"/>
            <w:r>
              <w:rPr>
                <w:sz w:val="22"/>
                <w:szCs w:val="22"/>
              </w:rPr>
              <w:t>Селтинского</w:t>
            </w:r>
            <w:proofErr w:type="spellEnd"/>
            <w:r>
              <w:rPr>
                <w:sz w:val="22"/>
                <w:szCs w:val="22"/>
              </w:rPr>
              <w:t xml:space="preserve"> района</w:t>
            </w:r>
          </w:p>
        </w:tc>
      </w:tr>
      <w:tr w:rsidR="00736845" w:rsidRPr="00B23847" w:rsidTr="00742EFC"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6845" w:rsidRPr="00B23847" w:rsidRDefault="00736845" w:rsidP="00742EFC">
            <w:pPr>
              <w:spacing w:before="0"/>
            </w:pPr>
            <w:r w:rsidRPr="00B23847">
              <w:rPr>
                <w:sz w:val="22"/>
                <w:szCs w:val="22"/>
              </w:rPr>
              <w:t>Соисполнители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845" w:rsidRPr="00B23847" w:rsidRDefault="00C90714" w:rsidP="00B23847">
            <w:pPr>
              <w:autoSpaceDE w:val="0"/>
              <w:snapToGrid w:val="0"/>
              <w:spacing w:before="60" w:after="60"/>
            </w:pPr>
            <w:r>
              <w:rPr>
                <w:sz w:val="22"/>
                <w:szCs w:val="22"/>
              </w:rPr>
              <w:t>Территориальные отделы</w:t>
            </w:r>
          </w:p>
          <w:p w:rsidR="00736845" w:rsidRPr="00B23847" w:rsidRDefault="00736845" w:rsidP="00B23847">
            <w:pPr>
              <w:autoSpaceDE w:val="0"/>
              <w:spacing w:before="60" w:after="60"/>
            </w:pPr>
          </w:p>
        </w:tc>
      </w:tr>
      <w:tr w:rsidR="00736845" w:rsidRPr="00B23847" w:rsidTr="00056D81"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6845" w:rsidRPr="00B23847" w:rsidRDefault="00736845" w:rsidP="00056D81">
            <w:pPr>
              <w:spacing w:before="0"/>
              <w:rPr>
                <w:bCs w:val="0"/>
              </w:rPr>
            </w:pPr>
            <w:r w:rsidRPr="00B23847">
              <w:rPr>
                <w:sz w:val="22"/>
                <w:szCs w:val="22"/>
              </w:rPr>
              <w:t>Цел</w:t>
            </w:r>
            <w:r w:rsidR="00056D81">
              <w:rPr>
                <w:sz w:val="22"/>
                <w:szCs w:val="22"/>
              </w:rPr>
              <w:t>ь</w:t>
            </w:r>
            <w:r w:rsidRPr="00B2384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845" w:rsidRPr="00B23847" w:rsidRDefault="00736845" w:rsidP="007D3E9C">
            <w:pPr>
              <w:pStyle w:val="a5"/>
              <w:autoSpaceDE w:val="0"/>
              <w:snapToGrid w:val="0"/>
              <w:spacing w:before="60" w:after="60"/>
              <w:ind w:left="0"/>
              <w:jc w:val="both"/>
            </w:pPr>
            <w:r w:rsidRPr="00B23847">
              <w:rPr>
                <w:sz w:val="22"/>
                <w:szCs w:val="22"/>
              </w:rPr>
              <w:t>Обеспечение надежной и эффективной работы инженерно-комму</w:t>
            </w:r>
            <w:r w:rsidR="00973D5B">
              <w:rPr>
                <w:sz w:val="22"/>
                <w:szCs w:val="22"/>
              </w:rPr>
              <w:t>нальной инфраструктуры Селтинског</w:t>
            </w:r>
            <w:r w:rsidRPr="00B23847">
              <w:rPr>
                <w:sz w:val="22"/>
                <w:szCs w:val="22"/>
              </w:rPr>
              <w:t>о района, ее развитие с учетом потребности в новых мощностях, обеспечение  потребителей необходимым набором коммунальных услуг, отвечающих по качеству установленным нормативным требованиям.</w:t>
            </w:r>
          </w:p>
          <w:p w:rsidR="00736845" w:rsidRPr="00B23847" w:rsidRDefault="00736845" w:rsidP="007D3E9C">
            <w:pPr>
              <w:pStyle w:val="a5"/>
              <w:autoSpaceDE w:val="0"/>
              <w:snapToGrid w:val="0"/>
              <w:spacing w:before="60" w:after="60"/>
              <w:ind w:left="0"/>
              <w:jc w:val="both"/>
            </w:pPr>
            <w:r w:rsidRPr="00B23847">
              <w:rPr>
                <w:sz w:val="22"/>
                <w:szCs w:val="22"/>
              </w:rPr>
              <w:t xml:space="preserve">Повышение качества окружающей среды за счет </w:t>
            </w:r>
            <w:r w:rsidR="00973D5B">
              <w:rPr>
                <w:sz w:val="22"/>
                <w:szCs w:val="22"/>
              </w:rPr>
              <w:t>благоустройства территории Селтин</w:t>
            </w:r>
            <w:r w:rsidRPr="00B23847">
              <w:rPr>
                <w:sz w:val="22"/>
                <w:szCs w:val="22"/>
              </w:rPr>
              <w:t>ского района, обеспечения санитарно-эпидемиологического благополучия и экологической безопасности.</w:t>
            </w:r>
          </w:p>
          <w:p w:rsidR="00736845" w:rsidRPr="007D3E9C" w:rsidRDefault="00736845" w:rsidP="007D3E9C">
            <w:pPr>
              <w:pStyle w:val="a5"/>
              <w:autoSpaceDE w:val="0"/>
              <w:snapToGrid w:val="0"/>
              <w:spacing w:before="60" w:after="60"/>
              <w:ind w:left="0"/>
              <w:jc w:val="both"/>
            </w:pPr>
            <w:r w:rsidRPr="007D3E9C">
              <w:rPr>
                <w:sz w:val="22"/>
                <w:szCs w:val="22"/>
              </w:rPr>
              <w:t>Улучшение состояния и развитие сети автомобильных дорог общего пользования местного значения, повышение безопасности дорожного движения.</w:t>
            </w:r>
          </w:p>
          <w:p w:rsidR="00736845" w:rsidRDefault="00736845" w:rsidP="007D3E9C">
            <w:pPr>
              <w:pStyle w:val="a5"/>
              <w:autoSpaceDE w:val="0"/>
              <w:snapToGrid w:val="0"/>
              <w:spacing w:before="60" w:after="60"/>
              <w:ind w:left="0"/>
              <w:jc w:val="both"/>
              <w:rPr>
                <w:color w:val="000000"/>
              </w:rPr>
            </w:pPr>
            <w:r w:rsidRPr="00B23847">
              <w:rPr>
                <w:color w:val="000000"/>
                <w:sz w:val="22"/>
                <w:szCs w:val="22"/>
              </w:rPr>
              <w:t>Реализация планов социаль</w:t>
            </w:r>
            <w:r w:rsidR="00973D5B">
              <w:rPr>
                <w:color w:val="000000"/>
                <w:sz w:val="22"/>
                <w:szCs w:val="22"/>
              </w:rPr>
              <w:t>но-экономического развития Селтин</w:t>
            </w:r>
            <w:r w:rsidRPr="00B23847">
              <w:rPr>
                <w:color w:val="000000"/>
                <w:sz w:val="22"/>
                <w:szCs w:val="22"/>
              </w:rPr>
              <w:t>ского района и инвестиционных программ в строительной сфере, целевое и эффективное освоение средств выделяемых на капитальное строительство</w:t>
            </w:r>
          </w:p>
          <w:p w:rsidR="001E0B2A" w:rsidRPr="00B23847" w:rsidRDefault="001E0B2A" w:rsidP="007D3E9C">
            <w:pPr>
              <w:pStyle w:val="a5"/>
              <w:autoSpaceDE w:val="0"/>
              <w:snapToGrid w:val="0"/>
              <w:spacing w:before="60" w:after="60"/>
              <w:ind w:left="0"/>
              <w:jc w:val="both"/>
            </w:pPr>
            <w:r w:rsidRPr="001E0B2A">
              <w:t>Реализация целенаправленной градостроительной политики по формированию комфортной и безопасной для проживания среды, сохранению исторического и культурного наследия, созданию условий для развития жилищного строительства, иного развития территории района, а также повышение бюджетной эффективности землепользования</w:t>
            </w:r>
            <w:r>
              <w:t>.</w:t>
            </w:r>
          </w:p>
        </w:tc>
      </w:tr>
      <w:tr w:rsidR="00736845" w:rsidRPr="00B23847" w:rsidTr="00056D81"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6845" w:rsidRDefault="00736845" w:rsidP="00973D5B">
            <w:pPr>
              <w:spacing w:before="0"/>
            </w:pPr>
            <w:r w:rsidRPr="00B23847">
              <w:rPr>
                <w:sz w:val="22"/>
                <w:szCs w:val="22"/>
              </w:rPr>
              <w:t xml:space="preserve">Задачи </w:t>
            </w:r>
          </w:p>
          <w:p w:rsidR="00056D81" w:rsidRPr="00B23847" w:rsidRDefault="005C571D" w:rsidP="00973D5B">
            <w:pPr>
              <w:spacing w:before="0"/>
              <w:rPr>
                <w:color w:val="000000"/>
              </w:rPr>
            </w:pPr>
            <w:r>
              <w:rPr>
                <w:sz w:val="22"/>
                <w:szCs w:val="22"/>
              </w:rPr>
              <w:t>программы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845" w:rsidRPr="00B23847" w:rsidRDefault="00736845" w:rsidP="001F1DBB">
            <w:pPr>
              <w:pStyle w:val="a5"/>
              <w:tabs>
                <w:tab w:val="left" w:pos="34"/>
                <w:tab w:val="left" w:pos="317"/>
              </w:tabs>
              <w:snapToGrid w:val="0"/>
              <w:spacing w:before="60" w:after="60"/>
              <w:ind w:left="0"/>
              <w:jc w:val="both"/>
            </w:pPr>
            <w:r w:rsidRPr="00B23847">
              <w:rPr>
                <w:sz w:val="22"/>
                <w:szCs w:val="22"/>
              </w:rPr>
              <w:t>Обеспечение бесперебойной и безаварийной работы коммунального комплекса. Повышение качества предоставляемых потребителям коммунальных услуг.</w:t>
            </w:r>
          </w:p>
          <w:p w:rsidR="001F1DBB" w:rsidRPr="00EA10BB" w:rsidRDefault="00736845" w:rsidP="001F1DBB">
            <w:pPr>
              <w:autoSpaceDE w:val="0"/>
              <w:spacing w:before="60" w:after="60"/>
              <w:jc w:val="both"/>
            </w:pPr>
            <w:r w:rsidRPr="00B23847">
              <w:rPr>
                <w:sz w:val="22"/>
                <w:szCs w:val="22"/>
              </w:rPr>
              <w:t xml:space="preserve">Повышение уровня </w:t>
            </w:r>
            <w:r w:rsidR="00973D5B">
              <w:rPr>
                <w:sz w:val="22"/>
                <w:szCs w:val="22"/>
              </w:rPr>
              <w:t>благоустройства территории Селтин</w:t>
            </w:r>
            <w:r w:rsidRPr="00B23847">
              <w:rPr>
                <w:sz w:val="22"/>
                <w:szCs w:val="22"/>
              </w:rPr>
              <w:t xml:space="preserve">ского района. </w:t>
            </w:r>
          </w:p>
          <w:p w:rsidR="00736845" w:rsidRPr="00EA10BB" w:rsidRDefault="00736845" w:rsidP="001F1DBB">
            <w:pPr>
              <w:autoSpaceDE w:val="0"/>
              <w:spacing w:before="60" w:after="60"/>
              <w:jc w:val="both"/>
            </w:pPr>
            <w:r w:rsidRPr="00EA10BB">
              <w:rPr>
                <w:sz w:val="22"/>
                <w:szCs w:val="22"/>
              </w:rPr>
              <w:t xml:space="preserve">Приведение улично-дорожной сети в состояние, удовлетворяющее </w:t>
            </w:r>
            <w:r w:rsidR="003A53E9" w:rsidRPr="00EA10BB">
              <w:rPr>
                <w:sz w:val="22"/>
                <w:szCs w:val="22"/>
              </w:rPr>
              <w:t>нормативным требованиям</w:t>
            </w:r>
            <w:r w:rsidRPr="00EA10BB">
              <w:rPr>
                <w:sz w:val="22"/>
                <w:szCs w:val="22"/>
              </w:rPr>
              <w:t xml:space="preserve">, установленным </w:t>
            </w:r>
            <w:hyperlink r:id="rId5" w:history="1">
              <w:r w:rsidRPr="00EA10BB">
                <w:rPr>
                  <w:rStyle w:val="a3"/>
                  <w:color w:val="auto"/>
                  <w:sz w:val="22"/>
                  <w:szCs w:val="22"/>
                  <w:u w:val="none"/>
                </w:rPr>
                <w:t>ГОСТ Р 50597-93</w:t>
              </w:r>
            </w:hyperlink>
            <w:r w:rsidRPr="00EA10BB">
              <w:rPr>
                <w:sz w:val="22"/>
                <w:szCs w:val="22"/>
              </w:rPr>
              <w:t xml:space="preserve"> «Автомобильные дороги и улицы. Требования к эксплуатационному состоянию, допустимому по условиям обеспечения безопасности дорожного движения», СНиП 3.06.03-85 «Автомобильные дороги».</w:t>
            </w:r>
          </w:p>
          <w:p w:rsidR="00EA10BB" w:rsidRPr="00EA10BB" w:rsidRDefault="00EA10BB" w:rsidP="00740AD2">
            <w:pPr>
              <w:autoSpaceDE w:val="0"/>
              <w:spacing w:before="0"/>
              <w:jc w:val="both"/>
            </w:pPr>
            <w:r w:rsidRPr="00EA10BB">
              <w:rPr>
                <w:sz w:val="22"/>
                <w:szCs w:val="22"/>
              </w:rPr>
              <w:t>Развитие транспортной инфраструктуры в части автомобильных дорог общего пользования местного значения.</w:t>
            </w:r>
          </w:p>
          <w:p w:rsidR="00736845" w:rsidRDefault="00736845" w:rsidP="00740AD2">
            <w:pPr>
              <w:autoSpaceDE w:val="0"/>
              <w:spacing w:before="0"/>
              <w:jc w:val="both"/>
              <w:rPr>
                <w:color w:val="000000"/>
              </w:rPr>
            </w:pPr>
            <w:r w:rsidRPr="00B23847">
              <w:rPr>
                <w:color w:val="000000"/>
                <w:sz w:val="22"/>
                <w:szCs w:val="22"/>
              </w:rPr>
              <w:t>Эффективное исп</w:t>
            </w:r>
            <w:r w:rsidR="00740AD2">
              <w:rPr>
                <w:color w:val="000000"/>
                <w:sz w:val="22"/>
                <w:szCs w:val="22"/>
              </w:rPr>
              <w:t>ользование средств при строительстве и ремонте объектов</w:t>
            </w:r>
          </w:p>
          <w:p w:rsidR="000E2A68" w:rsidRPr="00B23847" w:rsidRDefault="000E2A68" w:rsidP="00740AD2">
            <w:pPr>
              <w:autoSpaceDE w:val="0"/>
              <w:spacing w:before="0"/>
              <w:jc w:val="both"/>
            </w:pPr>
            <w:r w:rsidRPr="000E2A68">
              <w:t xml:space="preserve">Реализация градостроительной деятельности </w:t>
            </w:r>
            <w:r>
              <w:t xml:space="preserve"> </w:t>
            </w:r>
            <w:r w:rsidRPr="000E2A68">
              <w:t>Селтинского района</w:t>
            </w:r>
            <w:r>
              <w:t>.</w:t>
            </w:r>
            <w:r w:rsidRPr="000E2A68">
              <w:t xml:space="preserve"> </w:t>
            </w:r>
            <w:r>
              <w:t xml:space="preserve"> </w:t>
            </w:r>
          </w:p>
        </w:tc>
      </w:tr>
      <w:tr w:rsidR="00736845" w:rsidRPr="00B23847" w:rsidTr="00056D81"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6845" w:rsidRPr="00B23847" w:rsidRDefault="00736845" w:rsidP="005C571D">
            <w:pPr>
              <w:spacing w:before="0"/>
            </w:pPr>
            <w:r w:rsidRPr="00B23847">
              <w:rPr>
                <w:sz w:val="22"/>
                <w:szCs w:val="22"/>
              </w:rPr>
              <w:lastRenderedPageBreak/>
              <w:t>Целевые</w:t>
            </w:r>
            <w:r w:rsidR="005C571D">
              <w:rPr>
                <w:sz w:val="22"/>
                <w:szCs w:val="22"/>
              </w:rPr>
              <w:t xml:space="preserve"> показатели</w:t>
            </w:r>
            <w:r w:rsidRPr="00B23847">
              <w:rPr>
                <w:sz w:val="22"/>
                <w:szCs w:val="22"/>
              </w:rPr>
              <w:t xml:space="preserve"> </w:t>
            </w:r>
            <w:r w:rsidR="005C571D">
              <w:rPr>
                <w:sz w:val="22"/>
                <w:szCs w:val="22"/>
              </w:rPr>
              <w:t>(и</w:t>
            </w:r>
            <w:r w:rsidRPr="00B23847">
              <w:rPr>
                <w:sz w:val="22"/>
                <w:szCs w:val="22"/>
              </w:rPr>
              <w:t>ндикаторы</w:t>
            </w:r>
            <w:r w:rsidR="005C571D">
              <w:rPr>
                <w:sz w:val="22"/>
                <w:szCs w:val="22"/>
              </w:rPr>
              <w:t>)</w:t>
            </w:r>
            <w:r w:rsidRPr="00B23847">
              <w:rPr>
                <w:sz w:val="22"/>
                <w:szCs w:val="22"/>
              </w:rPr>
              <w:t xml:space="preserve"> программы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845" w:rsidRPr="00B23847" w:rsidRDefault="00736845" w:rsidP="001F1DBB">
            <w:pPr>
              <w:autoSpaceDE w:val="0"/>
              <w:spacing w:before="60" w:after="60"/>
              <w:jc w:val="both"/>
            </w:pPr>
            <w:r w:rsidRPr="00B23847">
              <w:rPr>
                <w:sz w:val="22"/>
                <w:szCs w:val="22"/>
              </w:rPr>
              <w:t xml:space="preserve">    Доля организаций коммунального комплекса, осуществляющих производство товаров, оказание услуг по водо-,  тепло-, газо- и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округа (муниципального района), процентов.</w:t>
            </w:r>
          </w:p>
          <w:p w:rsidR="00736845" w:rsidRPr="00B23847" w:rsidRDefault="00736845" w:rsidP="001F1DBB">
            <w:pPr>
              <w:autoSpaceDE w:val="0"/>
              <w:spacing w:before="60" w:after="60"/>
              <w:jc w:val="both"/>
            </w:pPr>
            <w:r w:rsidRPr="00B23847">
              <w:rPr>
                <w:sz w:val="22"/>
                <w:szCs w:val="22"/>
              </w:rPr>
              <w:t xml:space="preserve">     Износ инженерных теплосетей (магистральные сети), процентов.</w:t>
            </w:r>
          </w:p>
          <w:p w:rsidR="00736845" w:rsidRPr="00B23847" w:rsidRDefault="00736845" w:rsidP="001F1DBB">
            <w:pPr>
              <w:autoSpaceDE w:val="0"/>
              <w:spacing w:before="60" w:after="60"/>
              <w:jc w:val="both"/>
            </w:pPr>
            <w:r w:rsidRPr="00B23847">
              <w:rPr>
                <w:sz w:val="22"/>
                <w:szCs w:val="22"/>
              </w:rPr>
              <w:t xml:space="preserve">     Количество аварийных ситуаций на системах теплоснабжения, единиц.</w:t>
            </w:r>
          </w:p>
          <w:p w:rsidR="00736845" w:rsidRPr="00B23847" w:rsidRDefault="00736845" w:rsidP="001F1DBB">
            <w:pPr>
              <w:autoSpaceDE w:val="0"/>
              <w:spacing w:before="60" w:after="60"/>
              <w:jc w:val="both"/>
            </w:pPr>
            <w:r w:rsidRPr="00B23847">
              <w:rPr>
                <w:sz w:val="22"/>
                <w:szCs w:val="22"/>
              </w:rPr>
              <w:t xml:space="preserve">     Износ сетей холодного водоснабжения, процентов.</w:t>
            </w:r>
          </w:p>
          <w:p w:rsidR="00736845" w:rsidRPr="00B23847" w:rsidRDefault="00736845" w:rsidP="001F1DBB">
            <w:pPr>
              <w:autoSpaceDE w:val="0"/>
              <w:spacing w:before="60" w:after="60"/>
              <w:jc w:val="both"/>
            </w:pPr>
            <w:r w:rsidRPr="00B23847">
              <w:rPr>
                <w:sz w:val="22"/>
                <w:szCs w:val="22"/>
              </w:rPr>
              <w:t xml:space="preserve">    Количество аварийных ситуаций на системах </w:t>
            </w:r>
            <w:r w:rsidR="0021114D" w:rsidRPr="00B23847">
              <w:rPr>
                <w:sz w:val="22"/>
                <w:szCs w:val="22"/>
              </w:rPr>
              <w:t>холодного водоснабжения, единиц</w:t>
            </w:r>
          </w:p>
          <w:p w:rsidR="00736845" w:rsidRPr="00B23847" w:rsidRDefault="00736845" w:rsidP="001F1DBB">
            <w:pPr>
              <w:autoSpaceDE w:val="0"/>
              <w:spacing w:before="60" w:after="60"/>
              <w:jc w:val="both"/>
            </w:pPr>
            <w:r w:rsidRPr="00B23847">
              <w:rPr>
                <w:sz w:val="22"/>
                <w:szCs w:val="22"/>
              </w:rPr>
              <w:t xml:space="preserve">    Количество аварийных ситуаций на канализационных сетях, единиц.</w:t>
            </w:r>
          </w:p>
          <w:p w:rsidR="00736845" w:rsidRDefault="00736845" w:rsidP="001F1DBB">
            <w:pPr>
              <w:pStyle w:val="a5"/>
              <w:tabs>
                <w:tab w:val="left" w:pos="459"/>
              </w:tabs>
              <w:spacing w:before="60" w:after="60"/>
              <w:ind w:left="34"/>
              <w:jc w:val="both"/>
            </w:pPr>
            <w:r w:rsidRPr="00B23847">
              <w:rPr>
                <w:sz w:val="22"/>
                <w:szCs w:val="22"/>
              </w:rPr>
              <w:t xml:space="preserve">    Износ сетей водоотведения (канализации), процентов.</w:t>
            </w:r>
          </w:p>
          <w:p w:rsidR="00DB4571" w:rsidRPr="00DB4571" w:rsidRDefault="00DB4571" w:rsidP="00DB4571">
            <w:pPr>
              <w:pStyle w:val="a5"/>
              <w:tabs>
                <w:tab w:val="left" w:pos="459"/>
              </w:tabs>
              <w:spacing w:before="60" w:after="60"/>
              <w:ind w:left="34"/>
              <w:jc w:val="both"/>
            </w:pPr>
            <w:r>
              <w:rPr>
                <w:sz w:val="22"/>
                <w:szCs w:val="22"/>
              </w:rPr>
              <w:t xml:space="preserve">    </w:t>
            </w:r>
            <w:r w:rsidRPr="00DB4571">
              <w:rPr>
                <w:sz w:val="22"/>
                <w:szCs w:val="22"/>
              </w:rPr>
              <w:t>Протяженность автомобильных дорог общего пользования местного значения с усовершенствованным дорожным покрытием, в общей протяженности автомобильных дорог общего пользования местного значения, процентов.</w:t>
            </w:r>
          </w:p>
          <w:p w:rsidR="00DB4571" w:rsidRPr="00DB4571" w:rsidRDefault="00DB4571" w:rsidP="00DB4571">
            <w:pPr>
              <w:pStyle w:val="a5"/>
              <w:tabs>
                <w:tab w:val="left" w:pos="459"/>
              </w:tabs>
              <w:spacing w:before="60" w:after="60"/>
              <w:ind w:left="34"/>
              <w:jc w:val="both"/>
            </w:pPr>
            <w:r>
              <w:rPr>
                <w:sz w:val="22"/>
                <w:szCs w:val="22"/>
              </w:rPr>
              <w:t xml:space="preserve">   </w:t>
            </w:r>
            <w:r w:rsidRPr="00DB4571">
              <w:rPr>
                <w:sz w:val="22"/>
                <w:szCs w:val="22"/>
              </w:rPr>
              <w:t xml:space="preserve"> Ввод в эксплуатацию автомобильных дорог общего пользования местного значения, км.</w:t>
            </w:r>
          </w:p>
          <w:p w:rsidR="00DB4571" w:rsidRPr="00DB4571" w:rsidRDefault="00DB4571" w:rsidP="00DB4571">
            <w:pPr>
              <w:pStyle w:val="a5"/>
              <w:tabs>
                <w:tab w:val="left" w:pos="459"/>
              </w:tabs>
              <w:spacing w:before="60" w:after="60"/>
              <w:ind w:left="34"/>
              <w:jc w:val="both"/>
            </w:pPr>
            <w:r>
              <w:rPr>
                <w:sz w:val="22"/>
                <w:szCs w:val="22"/>
              </w:rPr>
              <w:t xml:space="preserve">    </w:t>
            </w:r>
            <w:r w:rsidRPr="00DB4571">
              <w:rPr>
                <w:sz w:val="22"/>
                <w:szCs w:val="22"/>
              </w:rPr>
              <w:t>Капитальный ремонт и ремонт автомобильных дорог общего пользования местного значения, км.</w:t>
            </w:r>
          </w:p>
          <w:p w:rsidR="00DB4571" w:rsidRPr="00DB4571" w:rsidRDefault="00DB4571" w:rsidP="00DB4571">
            <w:pPr>
              <w:pStyle w:val="a5"/>
              <w:tabs>
                <w:tab w:val="left" w:pos="459"/>
              </w:tabs>
              <w:spacing w:before="60" w:after="60"/>
              <w:ind w:left="34"/>
              <w:jc w:val="both"/>
            </w:pPr>
            <w:r>
              <w:rPr>
                <w:sz w:val="22"/>
                <w:szCs w:val="22"/>
              </w:rPr>
              <w:t xml:space="preserve"> </w:t>
            </w:r>
            <w:r w:rsidRPr="00DB4571">
              <w:rPr>
                <w:sz w:val="22"/>
                <w:szCs w:val="22"/>
              </w:rPr>
              <w:t xml:space="preserve"> Доля протяженности автомобильных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процентов</w:t>
            </w:r>
            <w:r w:rsidR="003B3AAA">
              <w:rPr>
                <w:sz w:val="22"/>
                <w:szCs w:val="22"/>
              </w:rPr>
              <w:t>.</w:t>
            </w:r>
            <w:r w:rsidRPr="00DB4571">
              <w:rPr>
                <w:sz w:val="22"/>
                <w:szCs w:val="22"/>
              </w:rPr>
              <w:t xml:space="preserve"> </w:t>
            </w:r>
          </w:p>
          <w:p w:rsidR="00DB4571" w:rsidRPr="00B23847" w:rsidRDefault="00DB4571" w:rsidP="00DB4571">
            <w:pPr>
              <w:pStyle w:val="a5"/>
              <w:tabs>
                <w:tab w:val="left" w:pos="459"/>
              </w:tabs>
              <w:spacing w:before="60" w:after="60"/>
              <w:ind w:left="34"/>
              <w:jc w:val="both"/>
            </w:pPr>
            <w:r>
              <w:rPr>
                <w:sz w:val="22"/>
                <w:szCs w:val="22"/>
              </w:rPr>
              <w:t xml:space="preserve"> </w:t>
            </w:r>
            <w:r w:rsidRPr="00DB4571">
              <w:rPr>
                <w:sz w:val="22"/>
                <w:szCs w:val="22"/>
              </w:rPr>
              <w:t xml:space="preserve"> 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района, процентов</w:t>
            </w:r>
            <w:r w:rsidR="003B3AAA">
              <w:rPr>
                <w:sz w:val="22"/>
                <w:szCs w:val="22"/>
              </w:rPr>
              <w:t>.</w:t>
            </w:r>
          </w:p>
          <w:p w:rsidR="007317F8" w:rsidRDefault="00A10F42" w:rsidP="007317F8">
            <w:pPr>
              <w:pStyle w:val="a5"/>
              <w:tabs>
                <w:tab w:val="left" w:pos="459"/>
              </w:tabs>
              <w:spacing w:before="60" w:after="60"/>
              <w:ind w:left="34"/>
              <w:jc w:val="both"/>
              <w:rPr>
                <w:lang w:eastAsia="ru-RU"/>
              </w:rPr>
            </w:pPr>
            <w:r w:rsidRPr="00A43F4F">
              <w:rPr>
                <w:color w:val="FF0000"/>
                <w:sz w:val="22"/>
                <w:szCs w:val="22"/>
                <w:lang w:eastAsia="ru-RU"/>
              </w:rPr>
              <w:t xml:space="preserve"> </w:t>
            </w:r>
            <w:r w:rsidRPr="00DB4571">
              <w:rPr>
                <w:sz w:val="22"/>
                <w:szCs w:val="22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форме, п</w:t>
            </w:r>
            <w:r w:rsidR="00C90714">
              <w:rPr>
                <w:sz w:val="22"/>
                <w:szCs w:val="22"/>
                <w:lang w:eastAsia="ru-RU"/>
              </w:rPr>
              <w:t>ро</w:t>
            </w:r>
            <w:r w:rsidR="003B3AAA">
              <w:rPr>
                <w:sz w:val="22"/>
                <w:szCs w:val="22"/>
                <w:lang w:eastAsia="ru-RU"/>
              </w:rPr>
              <w:t>центов.</w:t>
            </w:r>
          </w:p>
          <w:p w:rsidR="000E2A68" w:rsidRPr="007317F8" w:rsidRDefault="007317F8" w:rsidP="007317F8">
            <w:pPr>
              <w:pStyle w:val="a5"/>
              <w:tabs>
                <w:tab w:val="left" w:pos="459"/>
              </w:tabs>
              <w:spacing w:before="60" w:after="60"/>
              <w:ind w:left="34"/>
              <w:jc w:val="both"/>
              <w:rPr>
                <w:lang w:eastAsia="ru-RU"/>
              </w:rPr>
            </w:pPr>
            <w:r>
              <w:t xml:space="preserve">  </w:t>
            </w:r>
            <w:r w:rsidR="000E2A68">
              <w:t>Наличие утверждённой Схемы территориального пла</w:t>
            </w:r>
            <w:r w:rsidR="003B3AAA">
              <w:t xml:space="preserve">нирования </w:t>
            </w:r>
            <w:proofErr w:type="spellStart"/>
            <w:r w:rsidR="003B3AAA">
              <w:t>Селтинского</w:t>
            </w:r>
            <w:proofErr w:type="spellEnd"/>
            <w:r w:rsidR="003B3AAA">
              <w:t xml:space="preserve"> района.</w:t>
            </w:r>
          </w:p>
          <w:p w:rsidR="000E2A68" w:rsidRDefault="007317F8" w:rsidP="000E2A68">
            <w:pPr>
              <w:pStyle w:val="a5"/>
              <w:tabs>
                <w:tab w:val="left" w:pos="459"/>
              </w:tabs>
              <w:spacing w:before="60" w:after="60"/>
              <w:ind w:left="34"/>
              <w:jc w:val="both"/>
            </w:pPr>
            <w:r>
              <w:t xml:space="preserve">  </w:t>
            </w:r>
            <w:r w:rsidR="000E2A68">
              <w:t>Площадь земельных участков, предоставленных для строительства в расчёте на 10 тыс. человек населения, га.</w:t>
            </w:r>
          </w:p>
          <w:p w:rsidR="000E2A68" w:rsidRDefault="007317F8" w:rsidP="000E2A68">
            <w:pPr>
              <w:pStyle w:val="a5"/>
              <w:tabs>
                <w:tab w:val="left" w:pos="459"/>
              </w:tabs>
              <w:spacing w:before="60" w:after="60"/>
              <w:ind w:left="34"/>
              <w:jc w:val="both"/>
            </w:pPr>
            <w:r>
              <w:t xml:space="preserve">  </w:t>
            </w:r>
            <w:r w:rsidR="000E2A68">
              <w:t>Площадь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строительства, га.</w:t>
            </w:r>
          </w:p>
          <w:p w:rsidR="000E2A68" w:rsidRDefault="007317F8" w:rsidP="000E2A68">
            <w:pPr>
              <w:pStyle w:val="a5"/>
              <w:tabs>
                <w:tab w:val="left" w:pos="459"/>
              </w:tabs>
              <w:spacing w:before="60" w:after="60"/>
              <w:ind w:left="34"/>
              <w:jc w:val="both"/>
            </w:pPr>
            <w:r>
              <w:t xml:space="preserve">  </w:t>
            </w:r>
            <w:r w:rsidR="000E2A68">
              <w:t>Общая площадь жилых помещений, приходящаяся в среднем на одного жителя, всего, кв. м.</w:t>
            </w:r>
          </w:p>
          <w:p w:rsidR="000E2A68" w:rsidRDefault="007317F8" w:rsidP="000E2A68">
            <w:pPr>
              <w:pStyle w:val="a5"/>
              <w:tabs>
                <w:tab w:val="left" w:pos="459"/>
              </w:tabs>
              <w:spacing w:before="60" w:after="60"/>
              <w:ind w:left="34"/>
              <w:jc w:val="both"/>
            </w:pPr>
            <w:r>
              <w:t xml:space="preserve">  </w:t>
            </w:r>
            <w:r w:rsidR="000E2A68">
              <w:t>Общая площадь жилых помещений, приходящаяся в среднем на одного жителя, введённая в действие за отчётный год, кв. м.</w:t>
            </w:r>
          </w:p>
          <w:p w:rsidR="000E2A68" w:rsidRDefault="007317F8" w:rsidP="000E2A68">
            <w:pPr>
              <w:pStyle w:val="a5"/>
              <w:tabs>
                <w:tab w:val="left" w:pos="459"/>
              </w:tabs>
              <w:spacing w:before="60" w:after="60"/>
              <w:ind w:left="34"/>
              <w:jc w:val="both"/>
            </w:pPr>
            <w:r>
              <w:t xml:space="preserve">  </w:t>
            </w:r>
            <w:r w:rsidR="003B3AAA">
              <w:t>Объём не</w:t>
            </w:r>
            <w:r w:rsidR="000E2A68">
              <w:t xml:space="preserve">завершённого в установленные сроки строительства, осуществляемого за счёт средств бюджета </w:t>
            </w:r>
            <w:proofErr w:type="spellStart"/>
            <w:r w:rsidR="00C90714">
              <w:t>Селтинского</w:t>
            </w:r>
            <w:proofErr w:type="spellEnd"/>
            <w:r w:rsidR="00C90714">
              <w:t xml:space="preserve"> района</w:t>
            </w:r>
            <w:r w:rsidR="000E2A68">
              <w:t>, тыс. рублей.</w:t>
            </w:r>
          </w:p>
          <w:p w:rsidR="000E2A68" w:rsidRDefault="007317F8" w:rsidP="000E2A68">
            <w:pPr>
              <w:pStyle w:val="a5"/>
              <w:tabs>
                <w:tab w:val="left" w:pos="459"/>
              </w:tabs>
              <w:spacing w:before="60" w:after="60"/>
              <w:ind w:left="34"/>
              <w:jc w:val="both"/>
            </w:pPr>
            <w:r>
              <w:t xml:space="preserve">  </w:t>
            </w:r>
            <w:r w:rsidR="000E2A68">
              <w:t>Доля земельных участков, вовлечённых в хозяйственный оборот, в общей площади территории муниципального района, %.</w:t>
            </w:r>
          </w:p>
          <w:p w:rsidR="000E2A68" w:rsidRDefault="007317F8" w:rsidP="000E2A68">
            <w:pPr>
              <w:pStyle w:val="a5"/>
              <w:tabs>
                <w:tab w:val="left" w:pos="459"/>
              </w:tabs>
              <w:spacing w:before="60" w:after="60"/>
              <w:ind w:left="34"/>
              <w:jc w:val="both"/>
            </w:pPr>
            <w:r>
              <w:t xml:space="preserve">  </w:t>
            </w:r>
            <w:r w:rsidR="000E2A68">
              <w:t xml:space="preserve">Площадь земельных участков, предоставленных для объектов жилищного строительства, в отношении которых с даты принятия </w:t>
            </w:r>
            <w:r w:rsidR="000E2A68">
              <w:lastRenderedPageBreak/>
              <w:t>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в течение 3 лет, кв. м.</w:t>
            </w:r>
          </w:p>
          <w:p w:rsidR="000E2A68" w:rsidRPr="00A10F42" w:rsidRDefault="007317F8" w:rsidP="000E2A68">
            <w:pPr>
              <w:pStyle w:val="a5"/>
              <w:tabs>
                <w:tab w:val="left" w:pos="459"/>
              </w:tabs>
              <w:spacing w:before="60" w:after="60"/>
              <w:ind w:left="34"/>
              <w:jc w:val="both"/>
            </w:pPr>
            <w:r>
              <w:t xml:space="preserve">  </w:t>
            </w:r>
            <w:r w:rsidR="000E2A68">
              <w:t>Площадь земельных участков, предоставленных для объектов капитального строительства (за исключением объектов жилищного строительства), в отношении которых, с даты принятия решения о предоставлении земельного участка или подписания протокола о результатах торгов (конкурсов, аукционов), не было получено разрешение на ввод в эксплуатацию в течение 5 лет, кв. м.</w:t>
            </w:r>
          </w:p>
        </w:tc>
      </w:tr>
      <w:tr w:rsidR="00736845" w:rsidRPr="00B23847" w:rsidTr="00056D81"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6845" w:rsidRPr="00B23847" w:rsidRDefault="005C571D" w:rsidP="00A43F4F">
            <w:pPr>
              <w:spacing w:before="0"/>
            </w:pPr>
            <w:r>
              <w:rPr>
                <w:sz w:val="22"/>
                <w:szCs w:val="22"/>
              </w:rPr>
              <w:lastRenderedPageBreak/>
              <w:t>С</w:t>
            </w:r>
            <w:r w:rsidR="00736845" w:rsidRPr="00B23847">
              <w:rPr>
                <w:sz w:val="22"/>
                <w:szCs w:val="22"/>
              </w:rPr>
              <w:t>роки</w:t>
            </w:r>
            <w:r>
              <w:rPr>
                <w:sz w:val="22"/>
                <w:szCs w:val="22"/>
              </w:rPr>
              <w:t xml:space="preserve"> и этапы</w:t>
            </w:r>
            <w:r w:rsidR="00736845" w:rsidRPr="00B23847">
              <w:rPr>
                <w:sz w:val="22"/>
                <w:szCs w:val="22"/>
              </w:rPr>
              <w:t xml:space="preserve"> реализации 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845" w:rsidRPr="00B23847" w:rsidRDefault="00736845" w:rsidP="001F1DBB">
            <w:pPr>
              <w:spacing w:before="0"/>
              <w:ind w:right="114"/>
              <w:jc w:val="both"/>
            </w:pPr>
            <w:r w:rsidRPr="00B23847">
              <w:rPr>
                <w:sz w:val="22"/>
                <w:szCs w:val="22"/>
              </w:rPr>
              <w:t>Муниципаль</w:t>
            </w:r>
            <w:r w:rsidR="00742EFC">
              <w:rPr>
                <w:sz w:val="22"/>
                <w:szCs w:val="22"/>
              </w:rPr>
              <w:t xml:space="preserve">ная программа рассчитана </w:t>
            </w:r>
            <w:r w:rsidR="00553A77" w:rsidRPr="00B23847">
              <w:rPr>
                <w:sz w:val="22"/>
                <w:szCs w:val="22"/>
              </w:rPr>
              <w:t>с 2015</w:t>
            </w:r>
            <w:r w:rsidR="00742EFC">
              <w:rPr>
                <w:sz w:val="22"/>
                <w:szCs w:val="22"/>
              </w:rPr>
              <w:t xml:space="preserve"> по 2028</w:t>
            </w:r>
            <w:r w:rsidRPr="00B23847">
              <w:rPr>
                <w:sz w:val="22"/>
                <w:szCs w:val="22"/>
              </w:rPr>
              <w:t xml:space="preserve"> годы, ее выполнение предусмотрено без разделения на этапы и включает постоянную реализацию планируемых мероприятий</w:t>
            </w:r>
          </w:p>
        </w:tc>
      </w:tr>
      <w:tr w:rsidR="00736845" w:rsidRPr="00B23847" w:rsidTr="00056D81"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6845" w:rsidRPr="00B23847" w:rsidRDefault="00736845" w:rsidP="00A43F4F">
            <w:pPr>
              <w:spacing w:before="0"/>
            </w:pPr>
            <w:r w:rsidRPr="00B23847">
              <w:rPr>
                <w:sz w:val="22"/>
                <w:szCs w:val="22"/>
              </w:rPr>
              <w:t>Ресурсное обеспечение</w:t>
            </w:r>
            <w:r w:rsidR="005C571D">
              <w:rPr>
                <w:sz w:val="22"/>
                <w:szCs w:val="22"/>
              </w:rPr>
              <w:t xml:space="preserve"> за счет средств бюджета Селтинского района</w:t>
            </w:r>
          </w:p>
          <w:p w:rsidR="00736845" w:rsidRPr="00B23847" w:rsidRDefault="00736845" w:rsidP="00B23847"/>
          <w:p w:rsidR="00736845" w:rsidRPr="00B23847" w:rsidRDefault="00736845" w:rsidP="00B23847"/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845" w:rsidRPr="00C0269A" w:rsidRDefault="00736845" w:rsidP="001F1DBB">
            <w:pPr>
              <w:spacing w:before="0"/>
              <w:jc w:val="both"/>
            </w:pPr>
            <w:r w:rsidRPr="00C0269A">
              <w:rPr>
                <w:sz w:val="22"/>
                <w:szCs w:val="22"/>
              </w:rPr>
              <w:t>Общий объем финансового обеспечения муниципальн</w:t>
            </w:r>
            <w:r w:rsidR="00553A77" w:rsidRPr="00C0269A">
              <w:rPr>
                <w:sz w:val="22"/>
                <w:szCs w:val="22"/>
              </w:rPr>
              <w:t xml:space="preserve">ой программы составляет </w:t>
            </w:r>
            <w:r w:rsidR="003A53E9">
              <w:rPr>
                <w:sz w:val="22"/>
                <w:szCs w:val="22"/>
              </w:rPr>
              <w:t>1</w:t>
            </w:r>
            <w:r w:rsidR="00C51625">
              <w:rPr>
                <w:sz w:val="22"/>
                <w:szCs w:val="22"/>
              </w:rPr>
              <w:t> 560 629,35</w:t>
            </w:r>
            <w:bookmarkStart w:id="0" w:name="_GoBack"/>
            <w:bookmarkEnd w:id="0"/>
            <w:r w:rsidR="003A53E9">
              <w:rPr>
                <w:sz w:val="22"/>
                <w:szCs w:val="22"/>
              </w:rPr>
              <w:t xml:space="preserve"> </w:t>
            </w:r>
            <w:r w:rsidR="00B838AE">
              <w:rPr>
                <w:sz w:val="22"/>
                <w:szCs w:val="22"/>
              </w:rPr>
              <w:t>тыс.</w:t>
            </w:r>
            <w:r w:rsidRPr="00C0269A">
              <w:rPr>
                <w:sz w:val="22"/>
                <w:szCs w:val="22"/>
              </w:rPr>
              <w:t xml:space="preserve"> рублей, в том числе: </w:t>
            </w:r>
          </w:p>
          <w:p w:rsidR="00736845" w:rsidRPr="00C0269A" w:rsidRDefault="00736845" w:rsidP="001F1DBB">
            <w:pPr>
              <w:jc w:val="both"/>
            </w:pPr>
            <w:r w:rsidRPr="00C0269A">
              <w:rPr>
                <w:sz w:val="22"/>
                <w:szCs w:val="22"/>
              </w:rPr>
              <w:t>в 2015 году –</w:t>
            </w:r>
            <w:r w:rsidR="00C0269A" w:rsidRPr="00C0269A">
              <w:rPr>
                <w:sz w:val="22"/>
                <w:szCs w:val="22"/>
              </w:rPr>
              <w:t xml:space="preserve"> </w:t>
            </w:r>
            <w:r w:rsidR="00740AD2">
              <w:rPr>
                <w:sz w:val="22"/>
                <w:szCs w:val="22"/>
              </w:rPr>
              <w:t>10</w:t>
            </w:r>
            <w:r w:rsidR="00B17588">
              <w:rPr>
                <w:sz w:val="22"/>
                <w:szCs w:val="22"/>
              </w:rPr>
              <w:t xml:space="preserve"> </w:t>
            </w:r>
            <w:r w:rsidR="00B359B2">
              <w:rPr>
                <w:sz w:val="22"/>
                <w:szCs w:val="22"/>
              </w:rPr>
              <w:t>783,16</w:t>
            </w:r>
            <w:r w:rsidR="00E30F24">
              <w:rPr>
                <w:sz w:val="22"/>
                <w:szCs w:val="22"/>
              </w:rPr>
              <w:t xml:space="preserve"> тыс. рублей;</w:t>
            </w:r>
          </w:p>
          <w:p w:rsidR="00736845" w:rsidRPr="00C0269A" w:rsidRDefault="00736845" w:rsidP="001F1DBB">
            <w:pPr>
              <w:jc w:val="both"/>
            </w:pPr>
            <w:r w:rsidRPr="00C0269A">
              <w:rPr>
                <w:sz w:val="22"/>
                <w:szCs w:val="22"/>
              </w:rPr>
              <w:t>в 2016 году –</w:t>
            </w:r>
            <w:r w:rsidR="00C0269A" w:rsidRPr="00C0269A">
              <w:rPr>
                <w:sz w:val="22"/>
                <w:szCs w:val="22"/>
              </w:rPr>
              <w:t xml:space="preserve"> </w:t>
            </w:r>
            <w:r w:rsidR="00740AD2">
              <w:rPr>
                <w:sz w:val="22"/>
                <w:szCs w:val="22"/>
              </w:rPr>
              <w:t>43</w:t>
            </w:r>
            <w:r w:rsidR="00B17588">
              <w:rPr>
                <w:sz w:val="22"/>
                <w:szCs w:val="22"/>
              </w:rPr>
              <w:t xml:space="preserve"> </w:t>
            </w:r>
            <w:r w:rsidR="00740AD2">
              <w:rPr>
                <w:sz w:val="22"/>
                <w:szCs w:val="22"/>
              </w:rPr>
              <w:t>471,3</w:t>
            </w:r>
            <w:r w:rsidR="007317F8">
              <w:rPr>
                <w:sz w:val="22"/>
                <w:szCs w:val="22"/>
              </w:rPr>
              <w:t>0</w:t>
            </w:r>
            <w:r w:rsidR="00E30F24">
              <w:rPr>
                <w:sz w:val="22"/>
                <w:szCs w:val="22"/>
              </w:rPr>
              <w:t xml:space="preserve"> тыс. рублей;</w:t>
            </w:r>
          </w:p>
          <w:p w:rsidR="00736845" w:rsidRPr="00C0269A" w:rsidRDefault="00736845" w:rsidP="001F1DBB">
            <w:pPr>
              <w:jc w:val="both"/>
            </w:pPr>
            <w:r w:rsidRPr="00C0269A">
              <w:rPr>
                <w:sz w:val="22"/>
                <w:szCs w:val="22"/>
              </w:rPr>
              <w:t>в 2017 году –</w:t>
            </w:r>
            <w:r w:rsidR="00D01FFA">
              <w:rPr>
                <w:sz w:val="22"/>
                <w:szCs w:val="22"/>
              </w:rPr>
              <w:t xml:space="preserve"> </w:t>
            </w:r>
            <w:r w:rsidR="00740AD2">
              <w:rPr>
                <w:sz w:val="22"/>
                <w:szCs w:val="22"/>
              </w:rPr>
              <w:t>36</w:t>
            </w:r>
            <w:r w:rsidR="00B17588">
              <w:rPr>
                <w:sz w:val="22"/>
                <w:szCs w:val="22"/>
              </w:rPr>
              <w:t xml:space="preserve"> </w:t>
            </w:r>
            <w:r w:rsidR="00740AD2">
              <w:rPr>
                <w:sz w:val="22"/>
                <w:szCs w:val="22"/>
              </w:rPr>
              <w:t>692,3</w:t>
            </w:r>
            <w:r w:rsidR="007317F8">
              <w:rPr>
                <w:sz w:val="22"/>
                <w:szCs w:val="22"/>
              </w:rPr>
              <w:t>0</w:t>
            </w:r>
            <w:r w:rsidR="00E30F24">
              <w:rPr>
                <w:sz w:val="22"/>
                <w:szCs w:val="22"/>
              </w:rPr>
              <w:t xml:space="preserve"> тыс. рублей;</w:t>
            </w:r>
          </w:p>
          <w:p w:rsidR="00736845" w:rsidRPr="00C0269A" w:rsidRDefault="00736845" w:rsidP="001F1DBB">
            <w:pPr>
              <w:jc w:val="both"/>
            </w:pPr>
            <w:r w:rsidRPr="00C0269A">
              <w:rPr>
                <w:sz w:val="22"/>
                <w:szCs w:val="22"/>
              </w:rPr>
              <w:t>в 2018 году –</w:t>
            </w:r>
            <w:r w:rsidR="00C0269A" w:rsidRPr="00C0269A">
              <w:rPr>
                <w:sz w:val="22"/>
                <w:szCs w:val="22"/>
              </w:rPr>
              <w:t xml:space="preserve"> </w:t>
            </w:r>
            <w:r w:rsidR="00B359B2">
              <w:rPr>
                <w:sz w:val="22"/>
                <w:szCs w:val="22"/>
              </w:rPr>
              <w:t>17 807,10</w:t>
            </w:r>
            <w:r w:rsidR="00E30F24">
              <w:rPr>
                <w:sz w:val="22"/>
                <w:szCs w:val="22"/>
              </w:rPr>
              <w:t xml:space="preserve"> тыс. рублей;</w:t>
            </w:r>
          </w:p>
          <w:p w:rsidR="00736845" w:rsidRPr="00C0269A" w:rsidRDefault="00736845" w:rsidP="001F1DBB">
            <w:pPr>
              <w:jc w:val="both"/>
            </w:pPr>
            <w:r w:rsidRPr="00C0269A">
              <w:rPr>
                <w:sz w:val="22"/>
                <w:szCs w:val="22"/>
              </w:rPr>
              <w:t>в 2019 году –</w:t>
            </w:r>
            <w:r w:rsidR="00C0269A" w:rsidRPr="00C0269A">
              <w:rPr>
                <w:sz w:val="22"/>
                <w:szCs w:val="22"/>
              </w:rPr>
              <w:t xml:space="preserve"> </w:t>
            </w:r>
            <w:r w:rsidR="00B359B2">
              <w:rPr>
                <w:sz w:val="22"/>
                <w:szCs w:val="22"/>
              </w:rPr>
              <w:t>31 979,50</w:t>
            </w:r>
            <w:r w:rsidR="00E30F24">
              <w:rPr>
                <w:sz w:val="22"/>
                <w:szCs w:val="22"/>
              </w:rPr>
              <w:t xml:space="preserve"> тыс. рублей;</w:t>
            </w:r>
          </w:p>
          <w:p w:rsidR="00C0269A" w:rsidRDefault="00736845" w:rsidP="001F1DBB">
            <w:pPr>
              <w:jc w:val="both"/>
            </w:pPr>
            <w:r w:rsidRPr="00C0269A">
              <w:rPr>
                <w:sz w:val="22"/>
                <w:szCs w:val="22"/>
              </w:rPr>
              <w:t xml:space="preserve">в 2020 году – </w:t>
            </w:r>
            <w:r w:rsidR="00B359B2">
              <w:rPr>
                <w:sz w:val="22"/>
                <w:szCs w:val="22"/>
              </w:rPr>
              <w:t>37 302,00</w:t>
            </w:r>
            <w:r w:rsidR="00E30F24">
              <w:rPr>
                <w:sz w:val="22"/>
                <w:szCs w:val="22"/>
              </w:rPr>
              <w:t xml:space="preserve"> тыс. рублей;</w:t>
            </w:r>
          </w:p>
          <w:p w:rsidR="00647808" w:rsidRDefault="00647808" w:rsidP="001F1DBB">
            <w:pPr>
              <w:jc w:val="both"/>
            </w:pPr>
            <w:r>
              <w:rPr>
                <w:sz w:val="22"/>
                <w:szCs w:val="22"/>
              </w:rPr>
              <w:t xml:space="preserve">в 2021 году – </w:t>
            </w:r>
            <w:r w:rsidR="00740AD2">
              <w:rPr>
                <w:sz w:val="22"/>
                <w:szCs w:val="22"/>
              </w:rPr>
              <w:t>184</w:t>
            </w:r>
            <w:r w:rsidR="00B17588">
              <w:rPr>
                <w:sz w:val="22"/>
                <w:szCs w:val="22"/>
              </w:rPr>
              <w:t xml:space="preserve"> </w:t>
            </w:r>
            <w:r w:rsidR="00B359B2">
              <w:rPr>
                <w:sz w:val="22"/>
                <w:szCs w:val="22"/>
              </w:rPr>
              <w:t>518,7</w:t>
            </w:r>
            <w:r w:rsidR="00740AD2">
              <w:rPr>
                <w:sz w:val="22"/>
                <w:szCs w:val="22"/>
              </w:rPr>
              <w:t>0</w:t>
            </w:r>
            <w:r w:rsidR="00E30F24">
              <w:rPr>
                <w:sz w:val="22"/>
                <w:szCs w:val="22"/>
              </w:rPr>
              <w:t xml:space="preserve"> тыс. рублей;</w:t>
            </w:r>
          </w:p>
          <w:p w:rsidR="00647808" w:rsidRDefault="00647808" w:rsidP="001F1DBB">
            <w:pPr>
              <w:jc w:val="both"/>
            </w:pPr>
            <w:r>
              <w:rPr>
                <w:sz w:val="22"/>
                <w:szCs w:val="22"/>
              </w:rPr>
              <w:t xml:space="preserve">в 2022 году – </w:t>
            </w:r>
            <w:r w:rsidR="00F6107C">
              <w:rPr>
                <w:sz w:val="22"/>
                <w:szCs w:val="22"/>
              </w:rPr>
              <w:t>240 622</w:t>
            </w:r>
            <w:r w:rsidR="00605A13">
              <w:rPr>
                <w:sz w:val="22"/>
                <w:szCs w:val="22"/>
              </w:rPr>
              <w:t>,40</w:t>
            </w:r>
            <w:r w:rsidR="00E30F24">
              <w:rPr>
                <w:sz w:val="22"/>
                <w:szCs w:val="22"/>
              </w:rPr>
              <w:t xml:space="preserve"> тыс. рублей;</w:t>
            </w:r>
          </w:p>
          <w:p w:rsidR="00647808" w:rsidRDefault="00647808" w:rsidP="001F1DBB">
            <w:pPr>
              <w:jc w:val="both"/>
            </w:pPr>
            <w:r>
              <w:rPr>
                <w:sz w:val="22"/>
                <w:szCs w:val="22"/>
              </w:rPr>
              <w:t xml:space="preserve">в 2023 году – </w:t>
            </w:r>
            <w:r w:rsidR="003A53E9">
              <w:rPr>
                <w:sz w:val="22"/>
                <w:szCs w:val="22"/>
              </w:rPr>
              <w:t xml:space="preserve">154 260,10 </w:t>
            </w:r>
            <w:r w:rsidR="00E30F24">
              <w:rPr>
                <w:sz w:val="22"/>
                <w:szCs w:val="22"/>
              </w:rPr>
              <w:t>тыс. рублей;</w:t>
            </w:r>
          </w:p>
          <w:p w:rsidR="00647808" w:rsidRDefault="00647808" w:rsidP="001F1DBB">
            <w:pPr>
              <w:jc w:val="both"/>
            </w:pPr>
            <w:r>
              <w:rPr>
                <w:sz w:val="22"/>
                <w:szCs w:val="22"/>
              </w:rPr>
              <w:t xml:space="preserve">в 2024 году – </w:t>
            </w:r>
            <w:r w:rsidR="00C51625">
              <w:rPr>
                <w:sz w:val="22"/>
                <w:szCs w:val="22"/>
              </w:rPr>
              <w:t>227 558,63</w:t>
            </w:r>
            <w:r w:rsidR="00515308">
              <w:rPr>
                <w:sz w:val="22"/>
                <w:szCs w:val="22"/>
              </w:rPr>
              <w:t xml:space="preserve"> </w:t>
            </w:r>
            <w:r w:rsidR="00742EFC">
              <w:rPr>
                <w:sz w:val="22"/>
                <w:szCs w:val="22"/>
              </w:rPr>
              <w:t>тыс. рублей;</w:t>
            </w:r>
          </w:p>
          <w:p w:rsidR="00C82A05" w:rsidRDefault="00C82A05" w:rsidP="001F1DBB">
            <w:pPr>
              <w:jc w:val="both"/>
            </w:pPr>
            <w:r>
              <w:rPr>
                <w:sz w:val="22"/>
                <w:szCs w:val="22"/>
              </w:rPr>
              <w:t xml:space="preserve">в 2025 году </w:t>
            </w:r>
            <w:r w:rsidR="00F03169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</w:t>
            </w:r>
            <w:r w:rsidR="00C51625">
              <w:rPr>
                <w:sz w:val="22"/>
                <w:szCs w:val="22"/>
              </w:rPr>
              <w:t>237 429,98</w:t>
            </w:r>
            <w:r w:rsidR="00F03169">
              <w:rPr>
                <w:sz w:val="22"/>
                <w:szCs w:val="22"/>
              </w:rPr>
              <w:t xml:space="preserve"> тыс.</w:t>
            </w:r>
            <w:r w:rsidR="00742EFC">
              <w:rPr>
                <w:sz w:val="22"/>
                <w:szCs w:val="22"/>
              </w:rPr>
              <w:t xml:space="preserve"> рублей;</w:t>
            </w:r>
          </w:p>
          <w:p w:rsidR="00742EFC" w:rsidRDefault="00742EFC" w:rsidP="001F1DBB">
            <w:pPr>
              <w:jc w:val="both"/>
            </w:pPr>
            <w:r>
              <w:rPr>
                <w:sz w:val="22"/>
                <w:szCs w:val="22"/>
              </w:rPr>
              <w:t xml:space="preserve">в 2026 году – </w:t>
            </w:r>
            <w:r w:rsidR="00C51625">
              <w:rPr>
                <w:sz w:val="22"/>
                <w:szCs w:val="22"/>
              </w:rPr>
              <w:t>119003,88</w:t>
            </w:r>
            <w:r w:rsidR="003A53E9">
              <w:rPr>
                <w:sz w:val="22"/>
                <w:szCs w:val="22"/>
              </w:rPr>
              <w:t xml:space="preserve"> тыс. рублей;</w:t>
            </w:r>
          </w:p>
          <w:p w:rsidR="00742EFC" w:rsidRDefault="00742EFC" w:rsidP="001F1DBB">
            <w:pPr>
              <w:jc w:val="both"/>
            </w:pPr>
            <w:r>
              <w:rPr>
                <w:sz w:val="22"/>
                <w:szCs w:val="22"/>
              </w:rPr>
              <w:t xml:space="preserve">в 2027 году – </w:t>
            </w:r>
            <w:r w:rsidR="00C51625">
              <w:rPr>
                <w:sz w:val="22"/>
                <w:szCs w:val="22"/>
              </w:rPr>
              <w:t>132 800,29</w:t>
            </w:r>
            <w:r w:rsidR="003A53E9">
              <w:rPr>
                <w:sz w:val="22"/>
                <w:szCs w:val="22"/>
              </w:rPr>
              <w:t xml:space="preserve"> тыс. рублей;</w:t>
            </w:r>
          </w:p>
          <w:p w:rsidR="00742EFC" w:rsidRPr="00647808" w:rsidRDefault="00742EFC" w:rsidP="001F1DBB">
            <w:pPr>
              <w:jc w:val="both"/>
            </w:pPr>
            <w:r>
              <w:rPr>
                <w:sz w:val="22"/>
                <w:szCs w:val="22"/>
              </w:rPr>
              <w:t xml:space="preserve">в 2028 году </w:t>
            </w:r>
            <w:r w:rsidR="003A53E9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</w:t>
            </w:r>
            <w:r w:rsidR="003A53E9">
              <w:rPr>
                <w:sz w:val="22"/>
                <w:szCs w:val="22"/>
              </w:rPr>
              <w:t>0,00 тыс. рублей.</w:t>
            </w:r>
          </w:p>
          <w:p w:rsidR="001F5D02" w:rsidRPr="00DB4571" w:rsidRDefault="001F5D02" w:rsidP="001F1DBB">
            <w:pPr>
              <w:pStyle w:val="a7"/>
              <w:jc w:val="both"/>
              <w:rPr>
                <w:color w:val="FF0000"/>
              </w:rPr>
            </w:pPr>
          </w:p>
          <w:p w:rsidR="001F5D02" w:rsidRDefault="00736845" w:rsidP="001F1DBB">
            <w:pPr>
              <w:pStyle w:val="a7"/>
              <w:jc w:val="both"/>
            </w:pPr>
            <w:r w:rsidRPr="00B23847">
              <w:t>Объемы финансового обеспечения муниципальной программы носят прогнозный характер и подлежат ежегодной корректировке с учетом возможности местного бюджета.</w:t>
            </w:r>
          </w:p>
          <w:p w:rsidR="00A43F4F" w:rsidRPr="00B23847" w:rsidRDefault="00736845" w:rsidP="001F1DBB">
            <w:pPr>
              <w:pStyle w:val="a7"/>
              <w:jc w:val="both"/>
            </w:pPr>
            <w:r w:rsidRPr="00B23847">
              <w:t>Муниципальная программа финансируется в пределах бюджетных ассигнований, предусмотренных на ее реализацию в местном бюджете на очередной финансовый год и плановый период.</w:t>
            </w:r>
          </w:p>
        </w:tc>
      </w:tr>
      <w:tr w:rsidR="00736845" w:rsidRPr="00B23847" w:rsidTr="00056D81"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6845" w:rsidRPr="00B23847" w:rsidRDefault="00736845" w:rsidP="00A43F4F">
            <w:pPr>
              <w:spacing w:before="0"/>
            </w:pPr>
            <w:r w:rsidRPr="00B23847">
              <w:rPr>
                <w:sz w:val="22"/>
                <w:szCs w:val="22"/>
              </w:rPr>
              <w:t xml:space="preserve">Ожидаемые </w:t>
            </w:r>
            <w:r w:rsidR="005C571D">
              <w:rPr>
                <w:sz w:val="22"/>
                <w:szCs w:val="22"/>
              </w:rPr>
              <w:t xml:space="preserve">конечные </w:t>
            </w:r>
            <w:r w:rsidRPr="00B23847">
              <w:rPr>
                <w:sz w:val="22"/>
                <w:szCs w:val="22"/>
              </w:rPr>
              <w:t>результаты</w:t>
            </w:r>
            <w:r w:rsidR="005C571D">
              <w:rPr>
                <w:sz w:val="22"/>
                <w:szCs w:val="22"/>
              </w:rPr>
              <w:t>, оценка планируемой  эффективности</w:t>
            </w:r>
            <w:r w:rsidRPr="00B23847">
              <w:rPr>
                <w:sz w:val="22"/>
                <w:szCs w:val="22"/>
              </w:rPr>
              <w:t xml:space="preserve">  </w:t>
            </w:r>
          </w:p>
          <w:p w:rsidR="00736845" w:rsidRPr="00B23847" w:rsidRDefault="00736845" w:rsidP="00B23847"/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845" w:rsidRPr="00B23847" w:rsidRDefault="00736845" w:rsidP="001F1DBB">
            <w:pPr>
              <w:snapToGrid w:val="0"/>
              <w:spacing w:before="60" w:after="60"/>
              <w:jc w:val="both"/>
            </w:pPr>
            <w:r w:rsidRPr="00B23847">
              <w:rPr>
                <w:sz w:val="22"/>
                <w:szCs w:val="22"/>
              </w:rPr>
              <w:t xml:space="preserve">Конечным результатом реализации программы является формирование комфортной среды для </w:t>
            </w:r>
            <w:r w:rsidR="00A43F4F">
              <w:rPr>
                <w:sz w:val="22"/>
                <w:szCs w:val="22"/>
              </w:rPr>
              <w:t>проживания населения Селтин</w:t>
            </w:r>
            <w:r w:rsidR="0021114D" w:rsidRPr="00B23847">
              <w:rPr>
                <w:sz w:val="22"/>
                <w:szCs w:val="22"/>
              </w:rPr>
              <w:t>ского</w:t>
            </w:r>
            <w:r w:rsidRPr="00B23847">
              <w:rPr>
                <w:sz w:val="22"/>
                <w:szCs w:val="22"/>
              </w:rPr>
              <w:t xml:space="preserve"> района, сохранение культурного и исторического наследия.</w:t>
            </w:r>
          </w:p>
          <w:p w:rsidR="00736845" w:rsidRPr="00B23847" w:rsidRDefault="00736845" w:rsidP="001F1DBB">
            <w:pPr>
              <w:spacing w:before="60" w:after="60"/>
              <w:jc w:val="both"/>
            </w:pPr>
            <w:r w:rsidRPr="00B23847">
              <w:rPr>
                <w:sz w:val="22"/>
                <w:szCs w:val="22"/>
              </w:rPr>
              <w:t>От реализации программы будут получены социальный, экономический и бюджетный эффекты.</w:t>
            </w:r>
          </w:p>
          <w:p w:rsidR="00736845" w:rsidRPr="00B23847" w:rsidRDefault="00736845" w:rsidP="001F1DBB">
            <w:pPr>
              <w:tabs>
                <w:tab w:val="left" w:pos="337"/>
              </w:tabs>
              <w:spacing w:before="60" w:after="60"/>
              <w:jc w:val="both"/>
            </w:pPr>
            <w:r w:rsidRPr="00B23847">
              <w:rPr>
                <w:sz w:val="22"/>
                <w:szCs w:val="22"/>
              </w:rPr>
              <w:t xml:space="preserve">Повышение надежности работы системы коммунальной инфраструктуры </w:t>
            </w:r>
            <w:r w:rsidR="00A43F4F">
              <w:rPr>
                <w:sz w:val="22"/>
                <w:szCs w:val="22"/>
              </w:rPr>
              <w:t>Селтин</w:t>
            </w:r>
            <w:r w:rsidR="0021114D" w:rsidRPr="00B23847">
              <w:rPr>
                <w:sz w:val="22"/>
                <w:szCs w:val="22"/>
              </w:rPr>
              <w:t xml:space="preserve">ского </w:t>
            </w:r>
            <w:r w:rsidRPr="00B23847">
              <w:rPr>
                <w:sz w:val="22"/>
                <w:szCs w:val="22"/>
              </w:rPr>
              <w:t xml:space="preserve">района, сокращение затрат на производство коммунальных услуг, повышение эффективности финансово-хозяйственной деятельности </w:t>
            </w:r>
            <w:r w:rsidRPr="00B23847">
              <w:rPr>
                <w:sz w:val="22"/>
                <w:szCs w:val="22"/>
              </w:rPr>
              <w:lastRenderedPageBreak/>
              <w:t>орга</w:t>
            </w:r>
            <w:r w:rsidR="00AE7DEF">
              <w:rPr>
                <w:sz w:val="22"/>
                <w:szCs w:val="22"/>
              </w:rPr>
              <w:t xml:space="preserve">низаций коммунального комплекса, </w:t>
            </w:r>
            <w:r w:rsidR="00AE7DEF" w:rsidRPr="00AE7DEF">
              <w:rPr>
                <w:sz w:val="22"/>
                <w:szCs w:val="22"/>
              </w:rPr>
              <w:t>создание градостроительными методами, за счёт реализации комплексной застройки, развития социальной, инженерной и транспортной инфраструктуры, ограничения негативного воздействия хозяйственной и иной деятельности на окружающую среду в интересах настоящего и будущих поколений, благоприятной среды для жизнедеятельности.</w:t>
            </w:r>
          </w:p>
          <w:p w:rsidR="00736845" w:rsidRPr="00B23847" w:rsidRDefault="00736845" w:rsidP="001F1DBB">
            <w:pPr>
              <w:autoSpaceDE w:val="0"/>
              <w:spacing w:before="60" w:after="60"/>
              <w:jc w:val="both"/>
            </w:pPr>
            <w:r w:rsidRPr="00B23847">
              <w:rPr>
                <w:sz w:val="22"/>
                <w:szCs w:val="22"/>
              </w:rPr>
              <w:t>Создание комфортной, безопасной и  эстетически привлекательной  окружающей среды, повышение уро</w:t>
            </w:r>
            <w:r w:rsidR="00A43F4F">
              <w:rPr>
                <w:sz w:val="22"/>
                <w:szCs w:val="22"/>
              </w:rPr>
              <w:t>вня благоустройства Селтинского</w:t>
            </w:r>
            <w:r w:rsidRPr="00B23847">
              <w:rPr>
                <w:sz w:val="22"/>
                <w:szCs w:val="22"/>
              </w:rPr>
              <w:t xml:space="preserve"> района;</w:t>
            </w:r>
          </w:p>
          <w:p w:rsidR="00736845" w:rsidRDefault="00736845" w:rsidP="001F1DBB">
            <w:pPr>
              <w:autoSpaceDE w:val="0"/>
              <w:spacing w:before="60" w:after="60"/>
              <w:jc w:val="both"/>
            </w:pPr>
            <w:r w:rsidRPr="00B23847">
              <w:rPr>
                <w:sz w:val="22"/>
                <w:szCs w:val="22"/>
              </w:rPr>
              <w:t>Повышение качества окружающей среды.</w:t>
            </w:r>
          </w:p>
          <w:p w:rsidR="00DB4571" w:rsidRPr="00DB4571" w:rsidRDefault="00DB4571" w:rsidP="00DB4571">
            <w:pPr>
              <w:autoSpaceDE w:val="0"/>
              <w:spacing w:before="60" w:after="60"/>
              <w:jc w:val="both"/>
            </w:pPr>
            <w:r w:rsidRPr="00DB4571">
              <w:rPr>
                <w:sz w:val="22"/>
                <w:szCs w:val="22"/>
              </w:rPr>
              <w:t xml:space="preserve">Экономический эффект - за счет повышения качества  автомобильных дорог общего пользования местного значения, повышения их пропускной способности. </w:t>
            </w:r>
          </w:p>
          <w:p w:rsidR="00DB4571" w:rsidRPr="00DB4571" w:rsidRDefault="00DB4571" w:rsidP="00DB4571">
            <w:pPr>
              <w:autoSpaceDE w:val="0"/>
              <w:spacing w:before="60" w:after="60"/>
              <w:jc w:val="both"/>
            </w:pPr>
            <w:r w:rsidRPr="00DB4571">
              <w:rPr>
                <w:sz w:val="22"/>
                <w:szCs w:val="22"/>
              </w:rPr>
              <w:t>Социальный эффект  - за счет сохранения жизни и здоровья участников дорожного движения; удовлетворенности жителей состоянием дорог на территории района.</w:t>
            </w:r>
          </w:p>
          <w:p w:rsidR="00DB4571" w:rsidRDefault="00DB4571" w:rsidP="00DB4571">
            <w:pPr>
              <w:autoSpaceDE w:val="0"/>
              <w:spacing w:before="60" w:after="60"/>
              <w:jc w:val="both"/>
            </w:pPr>
            <w:r w:rsidRPr="00DB4571">
              <w:rPr>
                <w:sz w:val="22"/>
                <w:szCs w:val="22"/>
              </w:rPr>
              <w:t>Бюджетный эффект - за счет внедрения энергосберегающих технологий при установке светофорных объектов.</w:t>
            </w:r>
          </w:p>
          <w:p w:rsidR="003B3AAA" w:rsidRDefault="00AA3277" w:rsidP="00AA3277">
            <w:pPr>
              <w:autoSpaceDE w:val="0"/>
              <w:spacing w:before="60" w:after="60"/>
              <w:jc w:val="both"/>
            </w:pPr>
            <w:r w:rsidRPr="00AA3277">
              <w:rPr>
                <w:sz w:val="22"/>
                <w:szCs w:val="22"/>
              </w:rPr>
              <w:t xml:space="preserve">За счёт оптимизации административных процедур в рамках исполнения административных функций и предоставления муниципальных услуг, обеспечения открытости и доступности информации о градостроительной деятельности на территории района ожидается активизация инвестиционной деятельности, в том числе в жилищном строительстве. Это позволит гражданам улучшить жилищные условия. </w:t>
            </w:r>
          </w:p>
          <w:p w:rsidR="00AA3277" w:rsidRPr="00AA3277" w:rsidRDefault="00AA3277" w:rsidP="00AA3277">
            <w:pPr>
              <w:autoSpaceDE w:val="0"/>
              <w:spacing w:before="60" w:after="60"/>
              <w:jc w:val="both"/>
            </w:pPr>
            <w:r w:rsidRPr="00AA3277">
              <w:rPr>
                <w:sz w:val="22"/>
                <w:szCs w:val="22"/>
              </w:rPr>
              <w:t>За счёт увеличения объёмов строительно-монтажных работ будут созданы дополнительные рабочие места, что повлияет на доходы и занятость населения, экономический рост, налоговые поступления в бюджетную систему.</w:t>
            </w:r>
          </w:p>
          <w:p w:rsidR="00AE7DEF" w:rsidRPr="00740AD2" w:rsidRDefault="00736845" w:rsidP="001F1DBB">
            <w:pPr>
              <w:spacing w:before="60" w:after="60"/>
              <w:jc w:val="both"/>
            </w:pPr>
            <w:r w:rsidRPr="00B23847">
              <w:rPr>
                <w:sz w:val="22"/>
                <w:szCs w:val="22"/>
              </w:rPr>
              <w:t>Для количественной оценки результатов реализации подпрограммы предусмотрена система целевых показателей (индикаторов) и их значений по годам реализации муниципальной программы.</w:t>
            </w:r>
          </w:p>
        </w:tc>
      </w:tr>
    </w:tbl>
    <w:p w:rsidR="008E0914" w:rsidRPr="00B23847" w:rsidRDefault="008E0914" w:rsidP="00B23847">
      <w:pPr>
        <w:rPr>
          <w:sz w:val="22"/>
          <w:szCs w:val="22"/>
        </w:rPr>
      </w:pPr>
    </w:p>
    <w:sectPr w:rsidR="008E0914" w:rsidRPr="00B23847" w:rsidSect="00973D5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3CE7"/>
    <w:rsid w:val="00056D81"/>
    <w:rsid w:val="000E2A68"/>
    <w:rsid w:val="001E0B2A"/>
    <w:rsid w:val="001F1DBB"/>
    <w:rsid w:val="001F5D02"/>
    <w:rsid w:val="0021114D"/>
    <w:rsid w:val="003202EC"/>
    <w:rsid w:val="00377007"/>
    <w:rsid w:val="003A53E9"/>
    <w:rsid w:val="003B3AAA"/>
    <w:rsid w:val="00447787"/>
    <w:rsid w:val="00515308"/>
    <w:rsid w:val="00553A77"/>
    <w:rsid w:val="005C571D"/>
    <w:rsid w:val="00605A13"/>
    <w:rsid w:val="00640780"/>
    <w:rsid w:val="00647808"/>
    <w:rsid w:val="007317F8"/>
    <w:rsid w:val="00736845"/>
    <w:rsid w:val="00740AD2"/>
    <w:rsid w:val="00742EFC"/>
    <w:rsid w:val="007D3E9C"/>
    <w:rsid w:val="008943A4"/>
    <w:rsid w:val="008E0914"/>
    <w:rsid w:val="00964A71"/>
    <w:rsid w:val="00973D5B"/>
    <w:rsid w:val="00A10F42"/>
    <w:rsid w:val="00A213C3"/>
    <w:rsid w:val="00A43F4F"/>
    <w:rsid w:val="00A9548C"/>
    <w:rsid w:val="00AA3277"/>
    <w:rsid w:val="00AE7DEF"/>
    <w:rsid w:val="00B17588"/>
    <w:rsid w:val="00B23847"/>
    <w:rsid w:val="00B359B2"/>
    <w:rsid w:val="00B838AE"/>
    <w:rsid w:val="00C0269A"/>
    <w:rsid w:val="00C51625"/>
    <w:rsid w:val="00C82A05"/>
    <w:rsid w:val="00C90714"/>
    <w:rsid w:val="00D01FFA"/>
    <w:rsid w:val="00DB3CE7"/>
    <w:rsid w:val="00DB4571"/>
    <w:rsid w:val="00DB57F2"/>
    <w:rsid w:val="00DF1136"/>
    <w:rsid w:val="00DF7F73"/>
    <w:rsid w:val="00E30F24"/>
    <w:rsid w:val="00E95A3C"/>
    <w:rsid w:val="00E97318"/>
    <w:rsid w:val="00EA10BB"/>
    <w:rsid w:val="00F03169"/>
    <w:rsid w:val="00F442E5"/>
    <w:rsid w:val="00F610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845"/>
    <w:pPr>
      <w:suppressAutoHyphens/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36845"/>
    <w:rPr>
      <w:color w:val="0000FF"/>
      <w:u w:val="single"/>
    </w:rPr>
  </w:style>
  <w:style w:type="paragraph" w:styleId="a4">
    <w:name w:val="Normal (Web)"/>
    <w:basedOn w:val="a"/>
    <w:semiHidden/>
    <w:unhideWhenUsed/>
    <w:rsid w:val="00736845"/>
    <w:pPr>
      <w:spacing w:before="120" w:after="120"/>
    </w:pPr>
    <w:rPr>
      <w:rFonts w:eastAsia="Calibri"/>
      <w:bCs w:val="0"/>
    </w:rPr>
  </w:style>
  <w:style w:type="paragraph" w:styleId="a5">
    <w:name w:val="List Paragraph"/>
    <w:basedOn w:val="a"/>
    <w:link w:val="a6"/>
    <w:uiPriority w:val="99"/>
    <w:qFormat/>
    <w:rsid w:val="00736845"/>
    <w:pPr>
      <w:ind w:left="720"/>
    </w:pPr>
  </w:style>
  <w:style w:type="paragraph" w:customStyle="1" w:styleId="ConsPlusCell">
    <w:name w:val="ConsPlusCell"/>
    <w:rsid w:val="00736845"/>
    <w:pPr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styleId="a7">
    <w:name w:val="No Spacing"/>
    <w:uiPriority w:val="1"/>
    <w:qFormat/>
    <w:rsid w:val="00A10F42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F442E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42E5"/>
    <w:rPr>
      <w:rFonts w:ascii="Tahoma" w:eastAsia="Times New Roman" w:hAnsi="Tahoma" w:cs="Tahoma"/>
      <w:bCs/>
      <w:sz w:val="16"/>
      <w:szCs w:val="16"/>
      <w:lang w:eastAsia="ar-SA"/>
    </w:rPr>
  </w:style>
  <w:style w:type="character" w:customStyle="1" w:styleId="a6">
    <w:name w:val="Абзац списка Знак"/>
    <w:link w:val="a5"/>
    <w:uiPriority w:val="99"/>
    <w:locked/>
    <w:rsid w:val="001E0B2A"/>
    <w:rPr>
      <w:rFonts w:ascii="Times New Roman" w:eastAsia="Times New Roman" w:hAnsi="Times New Roman" w:cs="Times New Roman"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4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44B02E7555E0BFD7D4A9976F6FC673E9FF3A42C3FE193A4CE7E0B7E24a356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4</Pages>
  <Words>1448</Words>
  <Characters>8257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65</cp:revision>
  <cp:lastPrinted>2022-03-23T07:51:00Z</cp:lastPrinted>
  <dcterms:created xsi:type="dcterms:W3CDTF">2014-05-18T13:07:00Z</dcterms:created>
  <dcterms:modified xsi:type="dcterms:W3CDTF">2025-02-21T07:27:00Z</dcterms:modified>
</cp:coreProperties>
</file>