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0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УТВЕРЖДЕНА</w:t>
      </w:r>
    </w:p>
    <w:p w:rsidR="00256B60" w:rsidRPr="00C57B82" w:rsidRDefault="00256B60" w:rsidP="00256B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«Муниципальный округ Селтинский район Удмуртской Республики»</w:t>
      </w:r>
      <w:r w:rsidRPr="00C57B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</w:t>
      </w:r>
      <w:r w:rsidR="00E0278D">
        <w:rPr>
          <w:rFonts w:ascii="Times New Roman" w:hAnsi="Times New Roman" w:cs="Times New Roman"/>
          <w:sz w:val="24"/>
          <w:szCs w:val="24"/>
        </w:rPr>
        <w:t xml:space="preserve"> 24.06.2025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B8B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78D">
        <w:rPr>
          <w:rFonts w:ascii="Times New Roman" w:hAnsi="Times New Roman" w:cs="Times New Roman"/>
          <w:sz w:val="24"/>
          <w:szCs w:val="24"/>
        </w:rPr>
        <w:t>414</w:t>
      </w: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ind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:rsidR="00256B60" w:rsidRPr="00621D41" w:rsidRDefault="00256B60" w:rsidP="00256B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по проведению открытого по составу участников и по форме подачи предложений о размере арендной платы аукцио</w:t>
      </w:r>
      <w:r>
        <w:rPr>
          <w:rFonts w:ascii="Times New Roman" w:hAnsi="Times New Roman" w:cs="Times New Roman"/>
          <w:b/>
          <w:sz w:val="28"/>
          <w:szCs w:val="28"/>
        </w:rPr>
        <w:t>на на право заключения договора аренды земельного участка, находящегося</w:t>
      </w:r>
      <w:r w:rsidRPr="00621D41">
        <w:rPr>
          <w:rFonts w:ascii="Times New Roman" w:hAnsi="Times New Roman" w:cs="Times New Roman"/>
          <w:b/>
          <w:sz w:val="28"/>
          <w:szCs w:val="28"/>
        </w:rPr>
        <w:t xml:space="preserve"> в государственной неразграниченной собственности </w:t>
      </w:r>
    </w:p>
    <w:p w:rsidR="00256B60" w:rsidRPr="00621D41" w:rsidRDefault="00256B60" w:rsidP="00256B60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B60" w:rsidRPr="00621D41" w:rsidRDefault="00256B60" w:rsidP="00256B60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B60" w:rsidRPr="00621D41" w:rsidRDefault="00256B60" w:rsidP="00256B60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4629"/>
      </w:tblGrid>
      <w:tr w:rsidR="00256B60" w:rsidRPr="00621D41" w:rsidTr="00E80263">
        <w:trPr>
          <w:trHeight w:val="642"/>
        </w:trPr>
        <w:tc>
          <w:tcPr>
            <w:tcW w:w="4424" w:type="dxa"/>
            <w:vAlign w:val="center"/>
          </w:tcPr>
          <w:p w:rsidR="00256B60" w:rsidRPr="00621D41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 (Арендодатель)</w:t>
            </w:r>
          </w:p>
        </w:tc>
        <w:tc>
          <w:tcPr>
            <w:tcW w:w="4629" w:type="dxa"/>
            <w:vAlign w:val="center"/>
          </w:tcPr>
          <w:p w:rsidR="00256B60" w:rsidRPr="00621D41" w:rsidRDefault="00256B60" w:rsidP="00E8026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Селтинский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</w:tr>
      <w:tr w:rsidR="00256B60" w:rsidRPr="00621D41" w:rsidTr="00E80263">
        <w:trPr>
          <w:trHeight w:val="642"/>
        </w:trPr>
        <w:tc>
          <w:tcPr>
            <w:tcW w:w="4424" w:type="dxa"/>
            <w:vAlign w:val="center"/>
          </w:tcPr>
          <w:p w:rsidR="00256B60" w:rsidRPr="00621D41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</w:p>
        </w:tc>
        <w:tc>
          <w:tcPr>
            <w:tcW w:w="4629" w:type="dxa"/>
            <w:vAlign w:val="center"/>
          </w:tcPr>
          <w:p w:rsidR="00256B60" w:rsidRPr="00621D41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Селтинский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</w:tr>
      <w:tr w:rsidR="00256B60" w:rsidRPr="00621D41" w:rsidTr="00E80263">
        <w:trPr>
          <w:trHeight w:val="915"/>
        </w:trPr>
        <w:tc>
          <w:tcPr>
            <w:tcW w:w="4424" w:type="dxa"/>
            <w:vAlign w:val="center"/>
          </w:tcPr>
          <w:p w:rsidR="00256B60" w:rsidRPr="00621D41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</w:t>
            </w:r>
          </w:p>
        </w:tc>
        <w:tc>
          <w:tcPr>
            <w:tcW w:w="4629" w:type="dxa"/>
            <w:vAlign w:val="center"/>
          </w:tcPr>
          <w:p w:rsidR="00256B60" w:rsidRPr="00621D41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</w:t>
            </w:r>
          </w:p>
        </w:tc>
      </w:tr>
    </w:tbl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rPr>
          <w:rFonts w:ascii="Times New Roman" w:hAnsi="Times New Roman" w:cs="Times New Roman"/>
        </w:rPr>
      </w:pPr>
    </w:p>
    <w:p w:rsidR="00256B60" w:rsidRPr="00621D41" w:rsidRDefault="00256B60" w:rsidP="00256B60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Селты</w:t>
      </w:r>
    </w:p>
    <w:p w:rsidR="00256B60" w:rsidRPr="00621D41" w:rsidRDefault="00256B60" w:rsidP="00256B6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</w:rPr>
      </w:pPr>
      <w:r w:rsidRPr="00621D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1D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6B60" w:rsidRPr="00621D41" w:rsidRDefault="00256B60" w:rsidP="00256B60">
      <w:pPr>
        <w:tabs>
          <w:tab w:val="left" w:pos="700"/>
          <w:tab w:val="left" w:pos="9972"/>
        </w:tabs>
        <w:spacing w:after="0" w:line="240" w:lineRule="auto"/>
        <w:ind w:right="12"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8"/>
        </w:rPr>
        <w:br w:type="page"/>
      </w:r>
      <w:r w:rsidRPr="00621D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621D41">
        <w:rPr>
          <w:rFonts w:ascii="Times New Roman" w:hAnsi="Times New Roman" w:cs="Times New Roman"/>
          <w:b/>
          <w:bCs/>
          <w:sz w:val="24"/>
          <w:szCs w:val="24"/>
        </w:rPr>
        <w:t>Законодательное регулирование.</w:t>
      </w:r>
    </w:p>
    <w:p w:rsidR="00256B60" w:rsidRPr="00621D41" w:rsidRDefault="00256B60" w:rsidP="00256B60">
      <w:pPr>
        <w:tabs>
          <w:tab w:val="left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1.1. Настоящая документация об аукционе подготовлена в соответствии с порядком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определенном статьей 39.11 Земельного кодекса РФ. </w:t>
      </w:r>
    </w:p>
    <w:p w:rsidR="00256B60" w:rsidRPr="00621D41" w:rsidRDefault="00256B60" w:rsidP="00256B60">
      <w:pPr>
        <w:tabs>
          <w:tab w:val="left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договоров аренды земельных участков из земель,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неразграниченной и </w:t>
      </w:r>
      <w:r w:rsidRPr="00621D41">
        <w:rPr>
          <w:rFonts w:ascii="Times New Roman" w:hAnsi="Times New Roman" w:cs="Times New Roman"/>
          <w:sz w:val="24"/>
          <w:szCs w:val="24"/>
        </w:rPr>
        <w:t>муниципальной собственности, является открытым по составу участников и по форме подачи заявок (далее - аукцион).</w:t>
      </w:r>
    </w:p>
    <w:p w:rsidR="00256B60" w:rsidRPr="00621D41" w:rsidRDefault="00256B60" w:rsidP="00256B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2. Основание для проведения аукциона, организатор аукциона.</w:t>
      </w:r>
    </w:p>
    <w:p w:rsidR="00256B60" w:rsidRPr="00C57B82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sz w:val="24"/>
          <w:szCs w:val="24"/>
        </w:rPr>
        <w:t xml:space="preserve">2.1. Основание для организации и проведения аукциона – </w:t>
      </w:r>
      <w:r w:rsidRPr="005D34C3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«Муниципальный округ Селтинский район У</w:t>
      </w:r>
      <w:r>
        <w:rPr>
          <w:rFonts w:ascii="Times New Roman" w:hAnsi="Times New Roman" w:cs="Times New Roman"/>
          <w:sz w:val="24"/>
          <w:szCs w:val="24"/>
        </w:rPr>
        <w:t xml:space="preserve">дмуртской Республики </w:t>
      </w:r>
      <w:r w:rsidR="00E0278D">
        <w:rPr>
          <w:rFonts w:ascii="Times New Roman" w:hAnsi="Times New Roman" w:cs="Times New Roman"/>
          <w:sz w:val="24"/>
          <w:szCs w:val="24"/>
        </w:rPr>
        <w:t xml:space="preserve">от 24.06.2025 </w:t>
      </w:r>
      <w:r w:rsidR="00E0278D" w:rsidRPr="001E3B8B">
        <w:rPr>
          <w:rFonts w:ascii="Times New Roman" w:hAnsi="Times New Roman" w:cs="Times New Roman"/>
          <w:sz w:val="24"/>
          <w:szCs w:val="24"/>
        </w:rPr>
        <w:t>года №</w:t>
      </w:r>
      <w:r w:rsidR="00E0278D">
        <w:rPr>
          <w:rFonts w:ascii="Times New Roman" w:hAnsi="Times New Roman" w:cs="Times New Roman"/>
          <w:sz w:val="24"/>
          <w:szCs w:val="24"/>
        </w:rPr>
        <w:t xml:space="preserve"> 414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34C3">
        <w:rPr>
          <w:rFonts w:ascii="Times New Roman" w:hAnsi="Times New Roman" w:cs="Times New Roman"/>
          <w:sz w:val="24"/>
          <w:szCs w:val="24"/>
        </w:rPr>
        <w:t>«О проведении открытого аукциона на право заключения договора аренды земельного участка».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2.2. В качестве Арендодателя земельного участка и Организатора аукциона выступает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256B60" w:rsidRPr="00621D41" w:rsidRDefault="00256B60" w:rsidP="00256B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Cs/>
          <w:sz w:val="24"/>
          <w:szCs w:val="24"/>
        </w:rPr>
        <w:t>Реквизиты организатора аукциона:</w:t>
      </w:r>
    </w:p>
    <w:p w:rsidR="00256B60" w:rsidRPr="00621D41" w:rsidRDefault="00256B60" w:rsidP="0025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место нахождения и почтовый адрес: Удмуртская Республика, Селтинский район, с. Селты, ул. Юбилейная, 3</w:t>
      </w:r>
    </w:p>
    <w:p w:rsidR="00256B60" w:rsidRPr="00621D41" w:rsidRDefault="00256B60" w:rsidP="00256B60">
      <w:pPr>
        <w:tabs>
          <w:tab w:val="left" w:pos="4140"/>
          <w:tab w:val="left" w:pos="450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admselty</w:t>
      </w:r>
      <w:r w:rsidRPr="00621D4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56B60" w:rsidRPr="00621D41" w:rsidRDefault="00256B60" w:rsidP="0025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факс 8(34159) 32147, тел. 8(34159) 31421 </w:t>
      </w:r>
      <w:r>
        <w:rPr>
          <w:rFonts w:ascii="Times New Roman" w:hAnsi="Times New Roman" w:cs="Times New Roman"/>
          <w:sz w:val="24"/>
          <w:szCs w:val="24"/>
        </w:rPr>
        <w:t>Прилукова Юлия Андреевна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256B60" w:rsidRPr="00621D41" w:rsidRDefault="00256B60" w:rsidP="00256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pacing w:val="-6"/>
          <w:sz w:val="24"/>
          <w:szCs w:val="24"/>
        </w:rPr>
        <w:t>3. Аукционная комиссия</w:t>
      </w:r>
      <w:r w:rsidRPr="00621D41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p w:rsidR="00256B60" w:rsidRPr="00621D41" w:rsidRDefault="00256B60" w:rsidP="0025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3.1 П</w:t>
      </w:r>
      <w:r w:rsidRPr="00621D41">
        <w:rPr>
          <w:rFonts w:ascii="Times New Roman" w:hAnsi="Times New Roman" w:cs="Times New Roman"/>
          <w:bCs/>
          <w:sz w:val="24"/>
          <w:szCs w:val="24"/>
        </w:rPr>
        <w:t xml:space="preserve">роведение аукциона поручено </w:t>
      </w:r>
      <w:r w:rsidRPr="00621D41">
        <w:rPr>
          <w:rFonts w:ascii="Times New Roman" w:hAnsi="Times New Roman" w:cs="Times New Roman"/>
          <w:sz w:val="24"/>
          <w:szCs w:val="24"/>
        </w:rPr>
        <w:t>комиссии по проведению торгов по продаже земельных участков или права на заключение договоров аренды земельных участков, утвержденной распоряжением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 xml:space="preserve">» от </w:t>
      </w:r>
      <w:r w:rsidR="00E0278D" w:rsidRPr="00E0278D">
        <w:rPr>
          <w:rFonts w:ascii="Times New Roman" w:hAnsi="Times New Roman" w:cs="Times New Roman"/>
          <w:sz w:val="24"/>
          <w:szCs w:val="24"/>
        </w:rPr>
        <w:t>03.09.2024 года № 286</w:t>
      </w:r>
      <w:r w:rsidRPr="00621D41">
        <w:rPr>
          <w:rFonts w:ascii="Times New Roman" w:hAnsi="Times New Roman" w:cs="Times New Roman"/>
          <w:sz w:val="24"/>
          <w:szCs w:val="24"/>
        </w:rPr>
        <w:t xml:space="preserve"> «О создании единой комиссии по проведению торгов по продаже прав</w:t>
      </w:r>
      <w:r w:rsidR="00E0278D">
        <w:rPr>
          <w:rFonts w:ascii="Times New Roman" w:hAnsi="Times New Roman" w:cs="Times New Roman"/>
          <w:sz w:val="24"/>
          <w:szCs w:val="24"/>
        </w:rPr>
        <w:t xml:space="preserve"> и предоставлению в аренду </w:t>
      </w:r>
      <w:r w:rsidRPr="00621D41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имущества» (далее – аукционная комиссия).</w:t>
      </w:r>
    </w:p>
    <w:p w:rsidR="00256B60" w:rsidRPr="00621D41" w:rsidRDefault="00256B60" w:rsidP="0025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3.2. Аукционной комиссией осуществляются рассмотрение заявок и документов заявителей, определение участников аукциона, ведение протокола приема заявок на участие в аукционе, протокола о результатах аукциона.</w:t>
      </w:r>
    </w:p>
    <w:p w:rsidR="00256B60" w:rsidRPr="00621D41" w:rsidRDefault="00256B60" w:rsidP="00256B60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4. Информационное обеспечение аукциона.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 Извещение о проведении аукциона подлежит опубликованию на официальном сайте Селтинского района.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4.2. Официальный интернет-сайт для размещения информации о проведении аукциона: </w:t>
      </w:r>
      <w:hyperlink r:id="rId8" w:history="1"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4.3. Извещение об отказе в проведении аукциона публикуется на официальном сайте Селтинского района, а также размещается на официальном Интернет – сайте для размещения информации о проведении аукциона: </w:t>
      </w:r>
      <w:hyperlink r:id="rId9" w:history="1"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>. в течение 3 дней со дня принятия решения об отказе в проведении  аукциона.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 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5.Дата, время и место проведения аукциона.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5.1.Аукцион проводится </w:t>
      </w:r>
      <w:r w:rsidR="00DD2D8F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начало в 10</w:t>
      </w:r>
      <w:r w:rsidRPr="00621D41">
        <w:rPr>
          <w:rFonts w:ascii="Times New Roman" w:hAnsi="Times New Roman" w:cs="Times New Roman"/>
          <w:sz w:val="24"/>
          <w:szCs w:val="24"/>
        </w:rPr>
        <w:t xml:space="preserve">.00 часов, в административном здании, расположенном по адресу: Удмуртская Республика, Селтинский район, с. Селты, ул. Юбилейная, д. 3, каб. 305. 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6. Срок, место и порядок предоставления документации.</w:t>
      </w:r>
    </w:p>
    <w:p w:rsidR="00256B60" w:rsidRPr="00621D41" w:rsidRDefault="00256B60" w:rsidP="00256B60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6.1. Документация об аукционе предоставляется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26.06.2025 по 27.07.2025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621D41">
        <w:rPr>
          <w:rFonts w:ascii="Times New Roman" w:hAnsi="Times New Roman" w:cs="Times New Roman"/>
          <w:sz w:val="24"/>
          <w:szCs w:val="24"/>
        </w:rPr>
        <w:t>включительно в рабочие дни с понедельника по пятницу с 8 часов 00 минут до 16 часов 12 минут, перерыв на обед с 12 часов 00 минут до 13 часов 00 минут, по адресу: 427270, Удмуртская Республика, Селтинский район, с. Селты, ул. Юбилейная, 3, факс 8(34159) 32147, контактный телефон 8(34159) 31421, каб.305. Документация об аукционе предоставляется бесплатно.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6.2. Документация об аукционе размещена также в информационно-коммуникационной сети Интернет на официальном сайте для проведения торгов  </w:t>
      </w:r>
      <w:hyperlink r:id="rId10" w:history="1"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>. Информация об аукционе, размещенная на официальном сайте торгов, доступна для ознакомления без взимания платы.</w:t>
      </w:r>
    </w:p>
    <w:p w:rsidR="00256B60" w:rsidRPr="00621D41" w:rsidRDefault="00256B60" w:rsidP="00256B60">
      <w:pPr>
        <w:spacing w:after="0" w:line="240" w:lineRule="auto"/>
        <w:ind w:right="-6" w:firstLine="709"/>
        <w:rPr>
          <w:rFonts w:ascii="Times New Roman" w:hAnsi="Times New Roman" w:cs="Times New Roman"/>
          <w:b/>
          <w:sz w:val="24"/>
          <w:szCs w:val="24"/>
        </w:rPr>
      </w:pP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7. Предмет аукциона, порядок осмотра имущества, величина и порядок перечисления задатка. </w:t>
      </w:r>
    </w:p>
    <w:p w:rsidR="00256B60" w:rsidRPr="00621D41" w:rsidRDefault="00256B60" w:rsidP="00256B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7.1. Предметом аукциона является право на заключение договора аренды земельного участка из земель, находящихся в государственной неразграниченной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категория земель – </w:t>
      </w:r>
      <w:r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Pr="00621D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6B60" w:rsidRPr="00621D41" w:rsidRDefault="00256B60" w:rsidP="00256B60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418"/>
        <w:gridCol w:w="1133"/>
        <w:gridCol w:w="1134"/>
        <w:gridCol w:w="780"/>
        <w:gridCol w:w="1204"/>
        <w:gridCol w:w="993"/>
        <w:gridCol w:w="993"/>
        <w:gridCol w:w="1133"/>
      </w:tblGrid>
      <w:tr w:rsidR="00256B60" w:rsidRPr="005A4C96" w:rsidTr="00E80263">
        <w:trPr>
          <w:trHeight w:val="1420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кв.м.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Срок заключения договора аренды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</w:t>
            </w:r>
          </w:p>
          <w:p w:rsidR="00256B60" w:rsidRPr="005A4C96" w:rsidRDefault="00256B60" w:rsidP="00E8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Начальный (размер арендной платы,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Шаг аукцион</w:t>
            </w: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, руб. (3 %)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Задаток, руб.</w:t>
            </w:r>
          </w:p>
          <w:p w:rsidR="00256B60" w:rsidRPr="005A4C96" w:rsidRDefault="00256B60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(20 %)</w:t>
            </w:r>
          </w:p>
        </w:tc>
      </w:tr>
      <w:tr w:rsidR="00256B60" w:rsidRPr="005A4C96" w:rsidTr="00E80263">
        <w:trPr>
          <w:trHeight w:val="7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EE7342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D1A">
              <w:rPr>
                <w:rFonts w:ascii="Times New Roman" w:hAnsi="Times New Roman" w:cs="Times New Roman"/>
                <w:sz w:val="18"/>
                <w:szCs w:val="18"/>
              </w:rPr>
              <w:t>18:19: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074079:221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A2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 Селтинский район, с. Селты, ул. Луговая, д. 8б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 (код 2.1)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0" w:rsidRPr="00AB2FFC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A2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271</w:t>
            </w: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 </w:t>
            </w:r>
            <w:r w:rsidRPr="007E6CA2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110</w:t>
            </w: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,</w:t>
            </w:r>
            <w:r w:rsidRPr="007E6CA2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60" w:rsidRPr="005A4C96" w:rsidRDefault="00256B60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813,33</w:t>
            </w:r>
          </w:p>
        </w:tc>
      </w:tr>
    </w:tbl>
    <w:p w:rsidR="00256B60" w:rsidRPr="00621D41" w:rsidRDefault="00256B60" w:rsidP="00256B6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B60" w:rsidRDefault="00256B60" w:rsidP="00256B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color w:val="000000"/>
          <w:sz w:val="24"/>
          <w:szCs w:val="24"/>
        </w:rPr>
        <w:t xml:space="preserve">7.2. Начальная цена за земельный участок установлена в размере 1,5 % от кадастровой стоимости данных земельных участков, утвержденной </w:t>
      </w:r>
      <w:r w:rsidRPr="009E0FC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0FC5"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>ельства УР от 24.10.2022 N 565 «</w:t>
      </w:r>
      <w:r w:rsidRPr="009E0FC5">
        <w:rPr>
          <w:rFonts w:ascii="Times New Roman" w:hAnsi="Times New Roman" w:cs="Times New Roman"/>
          <w:sz w:val="24"/>
          <w:szCs w:val="24"/>
        </w:rPr>
        <w:t>Об утверждении результатов определения кадастровой стоимости земельных участков на территории Удмуртской Республики по со</w:t>
      </w:r>
      <w:r>
        <w:rPr>
          <w:rFonts w:ascii="Times New Roman" w:hAnsi="Times New Roman" w:cs="Times New Roman"/>
          <w:sz w:val="24"/>
          <w:szCs w:val="24"/>
        </w:rPr>
        <w:t>стоянию на 1 января 2022 года».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 участке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объектов нед</w:t>
      </w:r>
      <w:r>
        <w:rPr>
          <w:rFonts w:ascii="Times New Roman" w:hAnsi="Times New Roman" w:cs="Times New Roman"/>
          <w:sz w:val="24"/>
          <w:szCs w:val="24"/>
        </w:rPr>
        <w:t>вижимости нет. Границы земельного участка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определены в соответствии с земельным законодательством.</w:t>
      </w:r>
    </w:p>
    <w:p w:rsidR="00256B60" w:rsidRPr="00050F5E" w:rsidRDefault="00256B60" w:rsidP="00256B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Ограничения и обрем</w:t>
      </w:r>
      <w:r>
        <w:rPr>
          <w:rFonts w:ascii="Times New Roman" w:hAnsi="Times New Roman" w:cs="Times New Roman"/>
          <w:sz w:val="24"/>
          <w:szCs w:val="24"/>
        </w:rPr>
        <w:t>енения в использовании земельного участка не установлены.</w:t>
      </w:r>
    </w:p>
    <w:p w:rsidR="00256B60" w:rsidRDefault="00256B60" w:rsidP="0025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Pr="005A4C96">
        <w:rPr>
          <w:rFonts w:ascii="Times New Roman" w:hAnsi="Times New Roman" w:cs="Times New Roman"/>
          <w:sz w:val="24"/>
          <w:szCs w:val="24"/>
        </w:rPr>
        <w:t xml:space="preserve">7.4. Для участия в аукционе заявитель вносит задаток в размере 20 процентов от начального размера арендной платы. Реквизиты для перечисления задатка: Управление финансов Администрации муниципального образования «Муниципальный округ Селтинский район УР», л/с 05654190481, ИНН 1821016595, КПП 182101001 расчетный счет 03232643945390001300 в отделении НБ Удмуртская Республика Банка России//УФК по Удмуртской Республике г. Ижевска, БИК 019401100, корреспондентский счет 40102810545370000081. </w:t>
      </w:r>
    </w:p>
    <w:p w:rsidR="00256B60" w:rsidRPr="00621D41" w:rsidRDefault="00256B60" w:rsidP="00256B6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В платежном поручении в разделе «Назначение платежа» заявитель должен указать дату проведения торгов. </w:t>
      </w:r>
    </w:p>
    <w:p w:rsidR="00256B60" w:rsidRPr="00621D41" w:rsidRDefault="00256B60" w:rsidP="00256B6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7.5.Существенными условиями договора аренды земельного участка являются: предмет договора, цена договора, порядок внесения платы. Осмотр земельного участка на местности проводится </w:t>
      </w:r>
      <w:r w:rsidRPr="00621D41">
        <w:rPr>
          <w:rFonts w:ascii="Times New Roman" w:hAnsi="Times New Roman" w:cs="Times New Roman"/>
          <w:noProof/>
          <w:sz w:val="24"/>
          <w:szCs w:val="24"/>
        </w:rPr>
        <w:t>при обращении гражданина или юридического лица с понедельника по пятницу: с 08.00 до 16.00 часов, обед с 12.00 до 13.00 часов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кроме субботы, воскресенья и праздничных дней, сбор у административного здания (Удмуртская Республика, Селтинский район, с. Селты, ул. Юбилейная, 3), транспорт заявителей, </w:t>
      </w:r>
      <w:r w:rsidRPr="00621D41">
        <w:rPr>
          <w:rFonts w:ascii="Times New Roman" w:hAnsi="Times New Roman" w:cs="Times New Roman"/>
          <w:sz w:val="24"/>
          <w:szCs w:val="24"/>
          <w:u w:val="single"/>
        </w:rPr>
        <w:t>по предварительным заявкам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Контактный телефон – 8(34159) 31421.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Требования к участникам аукциона.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8.1. Заявителем, участником аукциона может быть любое юридическое лицо независимо от организационно-правовой формы, формы собственности, места нахождения, или любое физическое лицо, в том числе индивидуальный предприниматель, претендующее на заключение договора.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9. Порядок подачи заявки на участие в аукционе.</w:t>
      </w:r>
    </w:p>
    <w:p w:rsidR="00256B60" w:rsidRPr="00621D41" w:rsidRDefault="00256B60" w:rsidP="00256B60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9.1. Заявки на участие в аукционе по установленной форме с приложением документов, указанных в перечне документов, необходимых для участия в аукционе принимаются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  26.06.2025 по 27.07.2025 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понедельника по пятницу с 8.00 до 16.12, обед – с 12.00 до 13.00, по адресу: 427270, Удмуртская Республика, Селтинский район, с. Селты, ул. Юбилейная, 3, каб. 305, тел.: (34159) 31421.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9.2. Для участия в аукционе заявители представляют в установленный в извещении о проведении аукциона срок следующие документы: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56B60" w:rsidRPr="00621D41" w:rsidRDefault="00256B60" w:rsidP="00256B60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 xml:space="preserve">Один заявитель имеет право подать только одну заявку на участие в торгах. 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9.3. Организатор аукциона не вправе требовать представление других документов, кроме указанных в пункте 9.2.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9.4.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9.5.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56B60" w:rsidRPr="00621D41" w:rsidRDefault="00256B60" w:rsidP="00256B60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9.6. Для участия в торгах заявитель вносит задаток на указанный в извещении о проведении торгов счет (счета) организатора торгов. Документом, подтверждающим поступление задатка на счет (счета) организатора торгов, является выписка (выписки) со счета организатора торгов.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10. Порядок рассмотрения заявок на участие в аукционе.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10.1. Аукционная</w:t>
      </w:r>
      <w:r w:rsidRPr="00621D41">
        <w:rPr>
          <w:rFonts w:ascii="Times New Roman" w:hAnsi="Times New Roman" w:cs="Times New Roman"/>
          <w:spacing w:val="5"/>
          <w:sz w:val="24"/>
          <w:szCs w:val="24"/>
        </w:rPr>
        <w:t xml:space="preserve"> комиссия рассматривает заявки на участие в аукционе на предмет соответствия требованиям, установленным законодательством и настоящей документацией, проверяет наличие необходимых документов и правильность их оформления.</w:t>
      </w:r>
    </w:p>
    <w:p w:rsidR="00256B60" w:rsidRPr="00621D41" w:rsidRDefault="00256B60" w:rsidP="00256B60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1D41">
        <w:rPr>
          <w:rFonts w:ascii="Times New Roman" w:hAnsi="Times New Roman" w:cs="Times New Roman"/>
          <w:spacing w:val="5"/>
          <w:sz w:val="24"/>
          <w:szCs w:val="24"/>
        </w:rPr>
        <w:t>10.2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Определение участников аукциона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21D41">
        <w:rPr>
          <w:rFonts w:ascii="Times New Roman" w:hAnsi="Times New Roman" w:cs="Times New Roman"/>
          <w:sz w:val="24"/>
          <w:szCs w:val="24"/>
        </w:rPr>
        <w:t>, начало в 14.00 часов, по адресу:427270, Удмуртская Республика, Селтинский район, с. Селты, ул. Юбилейная, 3, каб. 305, тел.: (34159) 31421.</w:t>
      </w:r>
    </w:p>
    <w:p w:rsidR="00256B60" w:rsidRPr="00621D41" w:rsidRDefault="00256B60" w:rsidP="00256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10.3.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Заявитель не допускается к участию в торгах по следующим основаниям: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621D41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621D41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pacing w:val="2"/>
          <w:sz w:val="24"/>
          <w:szCs w:val="24"/>
        </w:rPr>
        <w:t xml:space="preserve">10.5. </w:t>
      </w:r>
      <w:r w:rsidRPr="00621D41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10.4. настоящей документации.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10.6.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10.7.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10.4 настоящей документации, обязан направить заявителю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1D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21D41">
        <w:rPr>
          <w:rFonts w:ascii="Times New Roman" w:hAnsi="Times New Roman" w:cs="Times New Roman"/>
          <w:sz w:val="24"/>
          <w:szCs w:val="24"/>
        </w:rPr>
        <w:t>) экземпляра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10.8.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ежегодная арендная плата в договоре аренды земельного участка определяется  в размере, равном начальной цене предмета аукциона.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11. Порядок проведения аукциона.</w:t>
      </w:r>
    </w:p>
    <w:p w:rsidR="00256B60" w:rsidRPr="00621D41" w:rsidRDefault="00256B60" w:rsidP="00256B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11.1. Аукцион состоится </w:t>
      </w:r>
      <w:r w:rsidR="00DD2D8F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начало в 10</w:t>
      </w:r>
      <w:r w:rsidRPr="00621D41">
        <w:rPr>
          <w:rFonts w:ascii="Times New Roman" w:hAnsi="Times New Roman" w:cs="Times New Roman"/>
          <w:sz w:val="24"/>
          <w:szCs w:val="24"/>
        </w:rPr>
        <w:t>.00 часов,по адресу: 427270, Удмуртская Республика, Селтинский район, с. Селты, ул. Юбилейная, 3, каб. 305, тел.: (34159) 31421.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признанные  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11.2. Аукцион проводится организатором аукциона в присутствии членов аукционной комиссии и участников аукциона (их представителей) в порядке, предусмотренном законодательством. Аукцион ведет аукционист, выбранный из числа членов аукционной комиссии путем открытого голосования членов аукционной комиссии большинством голосов.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Аукцион начинается с оглашения аукционистом наименования, основных характеристик и начального размера арендной платы земельного участка, «шага аукциона» и порядка ведения аукциона.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начального размера арендной платы, указанной в пункте 7.1 настоящей документации, а затем каждой последующей цены на «шаг аукциона». «Шаг аукциона» не изменяется в течение всего аукциона.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11.3. Участникам аукциона выдаются пронумерованные билеты, которые они поднимают после оглашения аукционистом начального размера арендной платы и каждой очередной цены в случае, если готовы получить в аренду  земельный участок в соответствии с этой арендной платой.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Каждый последующий размер арендной платы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При отсутствии участников аукциона, готовых получить в аренду земельный участок в соответствии с названной аукционистом ценой аукционист повторяет эту цену 3 раза. Если после троекратного объявления очередной цены земельного участка ни один из участников аукциона не поднял билет, аукцион завершается. 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11.5. Победителем аукциона признается лицо, номер билета которого был назван аукционистом последним, то есть предложившее наиболее высокий размер ежегодной арендной платы за земельный участок.</w:t>
      </w:r>
    </w:p>
    <w:p w:rsidR="00256B60" w:rsidRPr="00621D41" w:rsidRDefault="00256B60" w:rsidP="00256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 предоставлении земельного участка, называет размер арендной платы земельного участка и номер билета победителя аукциона.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11.6. Организатор аукциона ведет протокол аукциона, в котором фиксируется последнее и предпоследнее предложение о размере ежегодной арендной платы за земельный участок.</w:t>
      </w:r>
    </w:p>
    <w:p w:rsidR="00256B60" w:rsidRPr="00621D41" w:rsidRDefault="00256B60" w:rsidP="0025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11.7.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11.8.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56B60" w:rsidRPr="00621D41" w:rsidRDefault="00256B60" w:rsidP="00256B60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11.9.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Организатор торгов обязан в течение 3 рабочих дней со дня подписания протокола о результатах торгов возвратить задаток участникам торгов, которые не выиграли их.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 xml:space="preserve">11.10. </w:t>
      </w:r>
      <w:r w:rsidRPr="00621D41">
        <w:rPr>
          <w:rFonts w:ascii="Times New Roman" w:hAnsi="Times New Roman" w:cs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ar0"/>
      <w:bookmarkEnd w:id="1"/>
      <w:r w:rsidRPr="00621D41">
        <w:rPr>
          <w:rFonts w:ascii="Times New Roman" w:hAnsi="Times New Roman" w:cs="Times New Roman"/>
          <w:iCs/>
          <w:sz w:val="24"/>
          <w:szCs w:val="24"/>
        </w:rPr>
        <w:lastRenderedPageBreak/>
        <w:t>11.11.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11.12.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10.7, 10.8 или 11.11 документации,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11.13. Не допускается требовать от победителя аукциона, иного лица, с которым договор аренды земельного участка заключается в соответствии с пунктами 10.7, 10.8 или 11.11 настоящей документации,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11.14.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участник в течение тридцати дней со дня направления им проекта договора  аренды земельного участка, не подписали и не представили организатору аукциона указанные договоры (при наличии указанных лиц). При этом условия повторного аукциона могут быть изменены.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ar4"/>
      <w:bookmarkEnd w:id="2"/>
      <w:r w:rsidRPr="00621D41">
        <w:rPr>
          <w:rFonts w:ascii="Times New Roman" w:hAnsi="Times New Roman" w:cs="Times New Roman"/>
          <w:iCs/>
          <w:sz w:val="24"/>
          <w:szCs w:val="24"/>
        </w:rPr>
        <w:t>11.15. Если договор аренды земельного участка, в течение тридцати дней со дня направления победителю аукциона проекта, не был им подписан и представлен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11.16.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Par11"/>
      <w:bookmarkEnd w:id="3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        11.17.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10.7, 10.8 или 11.11 настоящей документации и которые уклонились от их заключения, включаются в реестр недобросовестных участников аукциона.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11.18. В случае, если победитель аукциона или иное лицо, с которым договор аренды земельного участка заключается в соответствии с пунктами 10.7, 10.8 или 11.11 настоящей документации,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256B60" w:rsidRPr="00621D41" w:rsidRDefault="00256B60" w:rsidP="00256B60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1D41" w:rsidRPr="00256B60" w:rsidRDefault="00621D41" w:rsidP="00256B60"/>
    <w:sectPr w:rsidR="00621D41" w:rsidRPr="00256B60" w:rsidSect="00937F6D">
      <w:headerReference w:type="default" r:id="rId11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D7" w:rsidRDefault="00865FD7" w:rsidP="0069415E">
      <w:pPr>
        <w:spacing w:after="0" w:line="240" w:lineRule="auto"/>
      </w:pPr>
      <w:r>
        <w:separator/>
      </w:r>
    </w:p>
  </w:endnote>
  <w:endnote w:type="continuationSeparator" w:id="1">
    <w:p w:rsidR="00865FD7" w:rsidRDefault="00865FD7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D7" w:rsidRDefault="00865FD7" w:rsidP="0069415E">
      <w:pPr>
        <w:spacing w:after="0" w:line="240" w:lineRule="auto"/>
      </w:pPr>
      <w:r>
        <w:separator/>
      </w:r>
    </w:p>
  </w:footnote>
  <w:footnote w:type="continuationSeparator" w:id="1">
    <w:p w:rsidR="00865FD7" w:rsidRDefault="00865FD7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41" w:rsidRDefault="00776741">
    <w:pPr>
      <w:pStyle w:val="a3"/>
      <w:jc w:val="center"/>
    </w:pPr>
  </w:p>
  <w:p w:rsidR="00776741" w:rsidRDefault="007767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CB7"/>
    <w:rsid w:val="000031E0"/>
    <w:rsid w:val="0001691C"/>
    <w:rsid w:val="00017C1B"/>
    <w:rsid w:val="000207F7"/>
    <w:rsid w:val="000222AA"/>
    <w:rsid w:val="00024F54"/>
    <w:rsid w:val="00025A8F"/>
    <w:rsid w:val="00050F5E"/>
    <w:rsid w:val="000517DE"/>
    <w:rsid w:val="00051ABB"/>
    <w:rsid w:val="00061181"/>
    <w:rsid w:val="0007064B"/>
    <w:rsid w:val="00084B65"/>
    <w:rsid w:val="00090FE2"/>
    <w:rsid w:val="00092F40"/>
    <w:rsid w:val="00094268"/>
    <w:rsid w:val="000B1C34"/>
    <w:rsid w:val="000B5BA1"/>
    <w:rsid w:val="000F7278"/>
    <w:rsid w:val="000F77A4"/>
    <w:rsid w:val="0010279A"/>
    <w:rsid w:val="00105652"/>
    <w:rsid w:val="001119E2"/>
    <w:rsid w:val="00134173"/>
    <w:rsid w:val="0013594E"/>
    <w:rsid w:val="001432F0"/>
    <w:rsid w:val="001518A7"/>
    <w:rsid w:val="001553D3"/>
    <w:rsid w:val="00160CCA"/>
    <w:rsid w:val="00162815"/>
    <w:rsid w:val="0016309B"/>
    <w:rsid w:val="00167F74"/>
    <w:rsid w:val="0017092C"/>
    <w:rsid w:val="00173F5F"/>
    <w:rsid w:val="00175652"/>
    <w:rsid w:val="00193430"/>
    <w:rsid w:val="00193B4D"/>
    <w:rsid w:val="001A7FF0"/>
    <w:rsid w:val="001B0781"/>
    <w:rsid w:val="001C2A74"/>
    <w:rsid w:val="001D148A"/>
    <w:rsid w:val="001D6384"/>
    <w:rsid w:val="001D6590"/>
    <w:rsid w:val="001E2141"/>
    <w:rsid w:val="001E3B8B"/>
    <w:rsid w:val="001F07F2"/>
    <w:rsid w:val="001F3315"/>
    <w:rsid w:val="002016A3"/>
    <w:rsid w:val="00202138"/>
    <w:rsid w:val="00203F0F"/>
    <w:rsid w:val="00206267"/>
    <w:rsid w:val="002078EA"/>
    <w:rsid w:val="0021198E"/>
    <w:rsid w:val="00212029"/>
    <w:rsid w:val="00216C8B"/>
    <w:rsid w:val="00222407"/>
    <w:rsid w:val="002256C9"/>
    <w:rsid w:val="0023027E"/>
    <w:rsid w:val="002510CB"/>
    <w:rsid w:val="00255751"/>
    <w:rsid w:val="0025586F"/>
    <w:rsid w:val="00256B60"/>
    <w:rsid w:val="00257423"/>
    <w:rsid w:val="00277613"/>
    <w:rsid w:val="0028446D"/>
    <w:rsid w:val="00292C68"/>
    <w:rsid w:val="00294D7E"/>
    <w:rsid w:val="00295301"/>
    <w:rsid w:val="002A4B46"/>
    <w:rsid w:val="002B6160"/>
    <w:rsid w:val="002C2F36"/>
    <w:rsid w:val="002C4A8A"/>
    <w:rsid w:val="002D13B7"/>
    <w:rsid w:val="002D2881"/>
    <w:rsid w:val="002D5321"/>
    <w:rsid w:val="002E2891"/>
    <w:rsid w:val="0030168F"/>
    <w:rsid w:val="00303D5B"/>
    <w:rsid w:val="0032087A"/>
    <w:rsid w:val="00352942"/>
    <w:rsid w:val="00366B41"/>
    <w:rsid w:val="00371B64"/>
    <w:rsid w:val="003800AD"/>
    <w:rsid w:val="00381DBF"/>
    <w:rsid w:val="00384053"/>
    <w:rsid w:val="00384E8F"/>
    <w:rsid w:val="003A36C3"/>
    <w:rsid w:val="003A4071"/>
    <w:rsid w:val="003A7BF2"/>
    <w:rsid w:val="003B05EA"/>
    <w:rsid w:val="003B32B2"/>
    <w:rsid w:val="003C0302"/>
    <w:rsid w:val="003D18C7"/>
    <w:rsid w:val="003E2372"/>
    <w:rsid w:val="003E6B1D"/>
    <w:rsid w:val="003F0866"/>
    <w:rsid w:val="003F1D5C"/>
    <w:rsid w:val="003F20FA"/>
    <w:rsid w:val="003F2604"/>
    <w:rsid w:val="003F3C14"/>
    <w:rsid w:val="003F69AE"/>
    <w:rsid w:val="00400DC2"/>
    <w:rsid w:val="00410458"/>
    <w:rsid w:val="00422CB7"/>
    <w:rsid w:val="004335D8"/>
    <w:rsid w:val="004370F4"/>
    <w:rsid w:val="0044165A"/>
    <w:rsid w:val="00443C85"/>
    <w:rsid w:val="00443D59"/>
    <w:rsid w:val="0045011E"/>
    <w:rsid w:val="0045047A"/>
    <w:rsid w:val="00451962"/>
    <w:rsid w:val="00457BDB"/>
    <w:rsid w:val="004760C1"/>
    <w:rsid w:val="00486067"/>
    <w:rsid w:val="0049051B"/>
    <w:rsid w:val="00490D87"/>
    <w:rsid w:val="00494DD3"/>
    <w:rsid w:val="00497233"/>
    <w:rsid w:val="004A3AC9"/>
    <w:rsid w:val="004C0472"/>
    <w:rsid w:val="004D2A65"/>
    <w:rsid w:val="004D3A40"/>
    <w:rsid w:val="004E2FE6"/>
    <w:rsid w:val="004E3B01"/>
    <w:rsid w:val="004F19FE"/>
    <w:rsid w:val="004F445C"/>
    <w:rsid w:val="00536D18"/>
    <w:rsid w:val="0055427C"/>
    <w:rsid w:val="00556E17"/>
    <w:rsid w:val="00560976"/>
    <w:rsid w:val="0056741C"/>
    <w:rsid w:val="00573E5E"/>
    <w:rsid w:val="0058323F"/>
    <w:rsid w:val="0059416D"/>
    <w:rsid w:val="005974BA"/>
    <w:rsid w:val="005A3729"/>
    <w:rsid w:val="005A4C96"/>
    <w:rsid w:val="005B69A0"/>
    <w:rsid w:val="005B70F8"/>
    <w:rsid w:val="005C602D"/>
    <w:rsid w:val="005D56B6"/>
    <w:rsid w:val="005D6BFF"/>
    <w:rsid w:val="005E57F7"/>
    <w:rsid w:val="005F4164"/>
    <w:rsid w:val="006119C4"/>
    <w:rsid w:val="00621D41"/>
    <w:rsid w:val="00624C1F"/>
    <w:rsid w:val="006254C3"/>
    <w:rsid w:val="00634380"/>
    <w:rsid w:val="00635D7C"/>
    <w:rsid w:val="0064046D"/>
    <w:rsid w:val="00646E83"/>
    <w:rsid w:val="00662AFD"/>
    <w:rsid w:val="00662C17"/>
    <w:rsid w:val="006677F8"/>
    <w:rsid w:val="00673D1A"/>
    <w:rsid w:val="006900A3"/>
    <w:rsid w:val="006933F9"/>
    <w:rsid w:val="0069415E"/>
    <w:rsid w:val="006A181C"/>
    <w:rsid w:val="006A3517"/>
    <w:rsid w:val="006A7D72"/>
    <w:rsid w:val="006C2F3C"/>
    <w:rsid w:val="006C36C2"/>
    <w:rsid w:val="006C3CD3"/>
    <w:rsid w:val="006E183E"/>
    <w:rsid w:val="006F4CC9"/>
    <w:rsid w:val="006F70FD"/>
    <w:rsid w:val="00705C7E"/>
    <w:rsid w:val="00713DB5"/>
    <w:rsid w:val="00717D48"/>
    <w:rsid w:val="007303C8"/>
    <w:rsid w:val="007319A6"/>
    <w:rsid w:val="007428FE"/>
    <w:rsid w:val="00767001"/>
    <w:rsid w:val="0077223F"/>
    <w:rsid w:val="00773229"/>
    <w:rsid w:val="00776741"/>
    <w:rsid w:val="00780BF4"/>
    <w:rsid w:val="00780D8F"/>
    <w:rsid w:val="007A20D1"/>
    <w:rsid w:val="007A7C89"/>
    <w:rsid w:val="007C7694"/>
    <w:rsid w:val="007D00EA"/>
    <w:rsid w:val="007D377C"/>
    <w:rsid w:val="007D4D77"/>
    <w:rsid w:val="007D73D6"/>
    <w:rsid w:val="00806C75"/>
    <w:rsid w:val="008121F1"/>
    <w:rsid w:val="00832957"/>
    <w:rsid w:val="00855A0B"/>
    <w:rsid w:val="008566A8"/>
    <w:rsid w:val="008654C5"/>
    <w:rsid w:val="00865FD7"/>
    <w:rsid w:val="0088228B"/>
    <w:rsid w:val="008823C4"/>
    <w:rsid w:val="00897132"/>
    <w:rsid w:val="00897F88"/>
    <w:rsid w:val="008A36F1"/>
    <w:rsid w:val="008C518D"/>
    <w:rsid w:val="008D1444"/>
    <w:rsid w:val="008E192A"/>
    <w:rsid w:val="008E1B71"/>
    <w:rsid w:val="008E3A2A"/>
    <w:rsid w:val="008E61AD"/>
    <w:rsid w:val="008F04D7"/>
    <w:rsid w:val="008F4B59"/>
    <w:rsid w:val="009002EB"/>
    <w:rsid w:val="00901F33"/>
    <w:rsid w:val="00903597"/>
    <w:rsid w:val="00911445"/>
    <w:rsid w:val="009136EC"/>
    <w:rsid w:val="0091481A"/>
    <w:rsid w:val="00925B11"/>
    <w:rsid w:val="00935785"/>
    <w:rsid w:val="00937F6D"/>
    <w:rsid w:val="0094498D"/>
    <w:rsid w:val="0097409B"/>
    <w:rsid w:val="00983979"/>
    <w:rsid w:val="00990A11"/>
    <w:rsid w:val="009A1BF7"/>
    <w:rsid w:val="009C644C"/>
    <w:rsid w:val="009D4CF0"/>
    <w:rsid w:val="009E38B7"/>
    <w:rsid w:val="009F129C"/>
    <w:rsid w:val="00A1348F"/>
    <w:rsid w:val="00A137D6"/>
    <w:rsid w:val="00A32E64"/>
    <w:rsid w:val="00A36BBA"/>
    <w:rsid w:val="00A71815"/>
    <w:rsid w:val="00A9430F"/>
    <w:rsid w:val="00A9769A"/>
    <w:rsid w:val="00AA6B71"/>
    <w:rsid w:val="00AB2FFC"/>
    <w:rsid w:val="00AB5F77"/>
    <w:rsid w:val="00AC1064"/>
    <w:rsid w:val="00AD147E"/>
    <w:rsid w:val="00AE2C87"/>
    <w:rsid w:val="00AE2D9B"/>
    <w:rsid w:val="00AE402C"/>
    <w:rsid w:val="00AE78E8"/>
    <w:rsid w:val="00AF0CCD"/>
    <w:rsid w:val="00AF0E62"/>
    <w:rsid w:val="00AF4FD0"/>
    <w:rsid w:val="00AF6D68"/>
    <w:rsid w:val="00B0064F"/>
    <w:rsid w:val="00B13BEE"/>
    <w:rsid w:val="00B14264"/>
    <w:rsid w:val="00B20402"/>
    <w:rsid w:val="00B26269"/>
    <w:rsid w:val="00B27CE2"/>
    <w:rsid w:val="00B333D3"/>
    <w:rsid w:val="00B5474B"/>
    <w:rsid w:val="00B65EE5"/>
    <w:rsid w:val="00B72F08"/>
    <w:rsid w:val="00B96E75"/>
    <w:rsid w:val="00BB6A9F"/>
    <w:rsid w:val="00BD16D1"/>
    <w:rsid w:val="00BF7362"/>
    <w:rsid w:val="00C04866"/>
    <w:rsid w:val="00C12A58"/>
    <w:rsid w:val="00C13C92"/>
    <w:rsid w:val="00C375D7"/>
    <w:rsid w:val="00C4640A"/>
    <w:rsid w:val="00C47A17"/>
    <w:rsid w:val="00C5151A"/>
    <w:rsid w:val="00C57B82"/>
    <w:rsid w:val="00C7095C"/>
    <w:rsid w:val="00C87530"/>
    <w:rsid w:val="00CB54D4"/>
    <w:rsid w:val="00CC7946"/>
    <w:rsid w:val="00CE1B65"/>
    <w:rsid w:val="00CE4212"/>
    <w:rsid w:val="00CF4B5C"/>
    <w:rsid w:val="00CF561C"/>
    <w:rsid w:val="00D006D2"/>
    <w:rsid w:val="00D00E59"/>
    <w:rsid w:val="00D119EF"/>
    <w:rsid w:val="00D22C1B"/>
    <w:rsid w:val="00D276C2"/>
    <w:rsid w:val="00D357F4"/>
    <w:rsid w:val="00D673F3"/>
    <w:rsid w:val="00D67CF4"/>
    <w:rsid w:val="00D74BF1"/>
    <w:rsid w:val="00D85BE6"/>
    <w:rsid w:val="00D95228"/>
    <w:rsid w:val="00DC3EF8"/>
    <w:rsid w:val="00DC766B"/>
    <w:rsid w:val="00DD2D8F"/>
    <w:rsid w:val="00DF31AE"/>
    <w:rsid w:val="00DF508D"/>
    <w:rsid w:val="00E0278D"/>
    <w:rsid w:val="00E0674D"/>
    <w:rsid w:val="00E14666"/>
    <w:rsid w:val="00E16840"/>
    <w:rsid w:val="00E233A0"/>
    <w:rsid w:val="00E24C76"/>
    <w:rsid w:val="00E274E3"/>
    <w:rsid w:val="00E31CE7"/>
    <w:rsid w:val="00E432A7"/>
    <w:rsid w:val="00E50EFD"/>
    <w:rsid w:val="00E621F3"/>
    <w:rsid w:val="00E7022A"/>
    <w:rsid w:val="00E80627"/>
    <w:rsid w:val="00E830E1"/>
    <w:rsid w:val="00E942D5"/>
    <w:rsid w:val="00EA4D51"/>
    <w:rsid w:val="00EB12DC"/>
    <w:rsid w:val="00EC3EB8"/>
    <w:rsid w:val="00EC5027"/>
    <w:rsid w:val="00EC6032"/>
    <w:rsid w:val="00ED2881"/>
    <w:rsid w:val="00EE7342"/>
    <w:rsid w:val="00EF553B"/>
    <w:rsid w:val="00EF5F31"/>
    <w:rsid w:val="00EF6D11"/>
    <w:rsid w:val="00EF7193"/>
    <w:rsid w:val="00F02EB5"/>
    <w:rsid w:val="00F123B8"/>
    <w:rsid w:val="00F123E8"/>
    <w:rsid w:val="00F13444"/>
    <w:rsid w:val="00F14111"/>
    <w:rsid w:val="00F25BE4"/>
    <w:rsid w:val="00F262BB"/>
    <w:rsid w:val="00F303CD"/>
    <w:rsid w:val="00F316BF"/>
    <w:rsid w:val="00F360CA"/>
    <w:rsid w:val="00F670D2"/>
    <w:rsid w:val="00F80E45"/>
    <w:rsid w:val="00F817E9"/>
    <w:rsid w:val="00F82FA0"/>
    <w:rsid w:val="00F90CDF"/>
    <w:rsid w:val="00F95F03"/>
    <w:rsid w:val="00FB26D9"/>
    <w:rsid w:val="00FB734F"/>
    <w:rsid w:val="00FC0FF8"/>
    <w:rsid w:val="00FD00B5"/>
    <w:rsid w:val="00FD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C2"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1BF2-6740-4B98-A0AE-638713D6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RePack by Diakov</cp:lastModifiedBy>
  <cp:revision>12</cp:revision>
  <cp:lastPrinted>2024-01-11T04:46:00Z</cp:lastPrinted>
  <dcterms:created xsi:type="dcterms:W3CDTF">2023-05-04T09:17:00Z</dcterms:created>
  <dcterms:modified xsi:type="dcterms:W3CDTF">2025-06-25T06:35:00Z</dcterms:modified>
</cp:coreProperties>
</file>