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ED7A8C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ED7A8C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69394B97" w:rsidR="006D66D8" w:rsidRPr="00ED7A8C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B836E6" w:rsidRPr="0034693E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ED654E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4AFD9EAE" w14:textId="77777777" w:rsidR="00D50CEC" w:rsidRPr="00ED7A8C" w:rsidRDefault="00D50CEC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11CC98B4" w14:textId="32F8731F" w:rsidR="00D50CEC" w:rsidRPr="00ED7A8C" w:rsidRDefault="00D50CEC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ED7A8C">
        <w:rPr>
          <w:rFonts w:ascii="Times New Roman" w:hAnsi="Times New Roman" w:cs="Times New Roman"/>
          <w:sz w:val="28"/>
          <w:szCs w:val="28"/>
        </w:rPr>
        <w:t>П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ED7A8C">
        <w:rPr>
          <w:rFonts w:ascii="Times New Roman" w:hAnsi="Times New Roman" w:cs="Times New Roman"/>
          <w:sz w:val="28"/>
          <w:szCs w:val="28"/>
        </w:rPr>
        <w:t>ом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контрольных мероприятий по внутреннему муниципальному финансовому контролю на 202</w:t>
      </w:r>
      <w:r w:rsidR="00ED654E" w:rsidRPr="00ED7A8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 w:rsidRPr="00ED7A8C"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 w:rsidRPr="00ED7A8C">
        <w:rPr>
          <w:rFonts w:ascii="Times New Roman" w:hAnsi="Times New Roman" w:cs="Times New Roman"/>
          <w:sz w:val="28"/>
          <w:szCs w:val="28"/>
        </w:rPr>
        <w:t xml:space="preserve"> 2</w:t>
      </w:r>
      <w:r w:rsidR="00ED654E" w:rsidRPr="00ED7A8C">
        <w:rPr>
          <w:rFonts w:ascii="Times New Roman" w:hAnsi="Times New Roman" w:cs="Times New Roman"/>
          <w:sz w:val="28"/>
          <w:szCs w:val="28"/>
        </w:rPr>
        <w:t>2</w:t>
      </w:r>
      <w:r w:rsidRPr="00ED7A8C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D654E" w:rsidRPr="00ED7A8C">
        <w:rPr>
          <w:rFonts w:ascii="Times New Roman" w:hAnsi="Times New Roman" w:cs="Times New Roman"/>
          <w:sz w:val="28"/>
          <w:szCs w:val="28"/>
        </w:rPr>
        <w:t>3</w:t>
      </w:r>
      <w:r w:rsidRPr="00ED7A8C"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ED654E" w:rsidRPr="00ED7A8C">
        <w:rPr>
          <w:rFonts w:ascii="Times New Roman" w:hAnsi="Times New Roman" w:cs="Times New Roman"/>
          <w:sz w:val="28"/>
          <w:szCs w:val="28"/>
        </w:rPr>
        <w:t>8</w:t>
      </w:r>
      <w:r w:rsidRPr="00ED7A8C">
        <w:rPr>
          <w:rFonts w:ascii="Times New Roman" w:hAnsi="Times New Roman" w:cs="Times New Roman"/>
          <w:sz w:val="28"/>
          <w:szCs w:val="28"/>
        </w:rPr>
        <w:t>-од.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54E" w:rsidRPr="00ED7A8C">
        <w:rPr>
          <w:rFonts w:ascii="Times New Roman" w:hAnsi="Times New Roman" w:cs="Times New Roman"/>
          <w:sz w:val="28"/>
          <w:szCs w:val="28"/>
        </w:rPr>
        <w:t xml:space="preserve">В </w:t>
      </w:r>
      <w:r w:rsidR="00B836E6" w:rsidRPr="00B836E6">
        <w:rPr>
          <w:rFonts w:ascii="Times New Roman" w:hAnsi="Times New Roman" w:cs="Times New Roman"/>
          <w:sz w:val="28"/>
          <w:szCs w:val="28"/>
        </w:rPr>
        <w:t>4</w:t>
      </w:r>
      <w:r w:rsidRPr="00ED7A8C"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ED654E" w:rsidRPr="00ED7A8C">
        <w:rPr>
          <w:rFonts w:ascii="Times New Roman" w:hAnsi="Times New Roman" w:cs="Times New Roman"/>
          <w:sz w:val="28"/>
          <w:szCs w:val="28"/>
        </w:rPr>
        <w:t>4</w:t>
      </w:r>
      <w:r w:rsidRPr="00ED7A8C">
        <w:rPr>
          <w:rFonts w:ascii="Times New Roman" w:hAnsi="Times New Roman" w:cs="Times New Roman"/>
          <w:sz w:val="28"/>
          <w:szCs w:val="28"/>
        </w:rPr>
        <w:t xml:space="preserve"> года был</w:t>
      </w:r>
      <w:r w:rsidR="007A3842">
        <w:rPr>
          <w:rFonts w:ascii="Times New Roman" w:hAnsi="Times New Roman" w:cs="Times New Roman"/>
          <w:sz w:val="28"/>
          <w:szCs w:val="28"/>
        </w:rPr>
        <w:t>а</w:t>
      </w:r>
      <w:r w:rsidRPr="00ED7A8C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7A3842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ED7A8C"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B836E6">
        <w:rPr>
          <w:rFonts w:ascii="Times New Roman" w:hAnsi="Times New Roman" w:cs="Times New Roman"/>
          <w:sz w:val="28"/>
          <w:szCs w:val="28"/>
        </w:rPr>
        <w:t xml:space="preserve">а </w:t>
      </w:r>
      <w:r w:rsidR="00B836E6" w:rsidRPr="00B836E6">
        <w:rPr>
          <w:rFonts w:ascii="Times New Roman" w:hAnsi="Times New Roman" w:cs="Times New Roman"/>
          <w:sz w:val="28"/>
          <w:szCs w:val="28"/>
        </w:rPr>
        <w:t>1</w:t>
      </w:r>
      <w:r w:rsidRPr="00ED7A8C">
        <w:rPr>
          <w:rFonts w:ascii="Times New Roman" w:hAnsi="Times New Roman" w:cs="Times New Roman"/>
          <w:sz w:val="28"/>
          <w:szCs w:val="28"/>
        </w:rPr>
        <w:t xml:space="preserve"> проверка.</w:t>
      </w:r>
    </w:p>
    <w:p w14:paraId="3CA2F2BF" w14:textId="1F8E2CC0" w:rsidR="00ED654E" w:rsidRPr="00B836E6" w:rsidRDefault="00ED654E" w:rsidP="008D2E8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A8C">
        <w:rPr>
          <w:rFonts w:ascii="Times New Roman" w:hAnsi="Times New Roman" w:cs="Times New Roman"/>
          <w:bCs/>
          <w:sz w:val="28"/>
          <w:szCs w:val="28"/>
        </w:rPr>
        <w:t xml:space="preserve">На основании приказа Управления финансов </w:t>
      </w:r>
      <w:bookmarkStart w:id="1" w:name="_Hlk121380988"/>
      <w:r w:rsidRPr="00ED7A8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ED7A8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ED7A8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</w:t>
      </w:r>
      <w:r w:rsidR="009D4637" w:rsidRPr="00ED7A8C">
        <w:rPr>
          <w:rFonts w:ascii="Times New Roman" w:hAnsi="Times New Roman" w:cs="Times New Roman"/>
          <w:sz w:val="28"/>
          <w:szCs w:val="28"/>
        </w:rPr>
        <w:t>2</w:t>
      </w:r>
      <w:r w:rsidR="00B836E6">
        <w:rPr>
          <w:rFonts w:ascii="Times New Roman" w:hAnsi="Times New Roman" w:cs="Times New Roman"/>
          <w:sz w:val="28"/>
          <w:szCs w:val="28"/>
        </w:rPr>
        <w:t>4</w:t>
      </w:r>
      <w:r w:rsidRPr="00ED7A8C">
        <w:rPr>
          <w:rFonts w:ascii="Times New Roman" w:hAnsi="Times New Roman" w:cs="Times New Roman"/>
          <w:sz w:val="28"/>
          <w:szCs w:val="28"/>
        </w:rPr>
        <w:t xml:space="preserve"> </w:t>
      </w:r>
      <w:r w:rsidR="00B836E6">
        <w:rPr>
          <w:rFonts w:ascii="Times New Roman" w:hAnsi="Times New Roman" w:cs="Times New Roman"/>
          <w:sz w:val="28"/>
          <w:szCs w:val="28"/>
        </w:rPr>
        <w:t>сентября</w:t>
      </w:r>
      <w:r w:rsidR="009D4637" w:rsidRPr="00ED7A8C">
        <w:rPr>
          <w:rFonts w:ascii="Times New Roman" w:hAnsi="Times New Roman" w:cs="Times New Roman"/>
          <w:sz w:val="28"/>
          <w:szCs w:val="28"/>
        </w:rPr>
        <w:t xml:space="preserve"> 2</w:t>
      </w:r>
      <w:r w:rsidRPr="00ED7A8C">
        <w:rPr>
          <w:rFonts w:ascii="Times New Roman" w:hAnsi="Times New Roman" w:cs="Times New Roman"/>
          <w:sz w:val="28"/>
          <w:szCs w:val="28"/>
        </w:rPr>
        <w:t xml:space="preserve">024 г. № </w:t>
      </w:r>
      <w:bookmarkEnd w:id="1"/>
      <w:r w:rsidR="00B836E6">
        <w:rPr>
          <w:rFonts w:ascii="Times New Roman" w:hAnsi="Times New Roman" w:cs="Times New Roman"/>
          <w:sz w:val="28"/>
          <w:szCs w:val="28"/>
        </w:rPr>
        <w:t>24</w:t>
      </w:r>
      <w:r w:rsidRPr="00ED7A8C">
        <w:rPr>
          <w:rFonts w:ascii="Times New Roman" w:hAnsi="Times New Roman" w:cs="Times New Roman"/>
          <w:sz w:val="28"/>
          <w:szCs w:val="28"/>
        </w:rPr>
        <w:t>-од</w:t>
      </w:r>
      <w:r w:rsidRPr="00ED7A8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D7A8C">
        <w:rPr>
          <w:rFonts w:ascii="Times New Roman" w:hAnsi="Times New Roman" w:cs="Times New Roman"/>
          <w:sz w:val="28"/>
          <w:szCs w:val="28"/>
        </w:rPr>
        <w:t xml:space="preserve">О проведении камеральной 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</w:t>
      </w:r>
      <w:r w:rsidR="00E97E90"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проведена проверка </w:t>
      </w:r>
      <w:r w:rsidR="00E97E90" w:rsidRPr="00ED7A8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836E6">
        <w:rPr>
          <w:rFonts w:ascii="Times New Roman" w:hAnsi="Times New Roman" w:cs="Times New Roman"/>
          <w:sz w:val="28"/>
          <w:szCs w:val="28"/>
        </w:rPr>
        <w:t>бюджетного учреждения</w:t>
      </w:r>
      <w:r w:rsidR="00E97E90" w:rsidRPr="00ED7A8C">
        <w:rPr>
          <w:rFonts w:ascii="Times New Roman" w:hAnsi="Times New Roman" w:cs="Times New Roman"/>
          <w:sz w:val="28"/>
          <w:szCs w:val="28"/>
        </w:rPr>
        <w:t xml:space="preserve"> </w:t>
      </w:r>
      <w:r w:rsidR="00B836E6">
        <w:rPr>
          <w:rFonts w:ascii="Times New Roman" w:hAnsi="Times New Roman" w:cs="Times New Roman"/>
          <w:sz w:val="28"/>
          <w:szCs w:val="28"/>
        </w:rPr>
        <w:t xml:space="preserve">«Центр по комплексному обслуживанию муниципальных учреждений </w:t>
      </w:r>
      <w:proofErr w:type="spellStart"/>
      <w:r w:rsidR="00B836E6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B836E6">
        <w:rPr>
          <w:rFonts w:ascii="Times New Roman" w:hAnsi="Times New Roman" w:cs="Times New Roman"/>
          <w:sz w:val="28"/>
          <w:szCs w:val="28"/>
        </w:rPr>
        <w:t xml:space="preserve"> района» (МБУ «ЦКОМУ») </w:t>
      </w:r>
      <w:r w:rsidR="00E97E90"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тему:  </w:t>
      </w:r>
      <w:r w:rsidR="00B836E6" w:rsidRPr="00B836E6">
        <w:rPr>
          <w:rFonts w:ascii="Times New Roman" w:hAnsi="Times New Roman" w:cs="Times New Roman"/>
          <w:sz w:val="28"/>
          <w:szCs w:val="28"/>
        </w:rPr>
        <w:t>Проверка предоставления и (или) использования субсидий, предоставленных из бюджета публично-правового образования бюджетным (автономным) учреждениям, и их отражения в бухгалтерском учете и бухгалтерской (финансовой отчетности).</w:t>
      </w:r>
    </w:p>
    <w:p w14:paraId="6430998A" w14:textId="552CFCEF" w:rsidR="00D50CEC" w:rsidRDefault="00D50CEC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77042853"/>
      <w:r w:rsidRPr="00ED7A8C"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p w14:paraId="39F037A3" w14:textId="70420AF8" w:rsidR="00F54121" w:rsidRDefault="00F54121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сверки остатков ГСМ на начало и конец проверяемого периода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-сальдовой ведомостью и остатками ГСМ в путевых листах выявлены отклонения.</w:t>
      </w:r>
    </w:p>
    <w:p w14:paraId="30ABC03C" w14:textId="756EF059" w:rsidR="00F54121" w:rsidRDefault="00F54121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 случаи осуществления выезда автотранспорта в нерабочий праздничный день, не обоснованного документально.</w:t>
      </w:r>
    </w:p>
    <w:p w14:paraId="3C0776E0" w14:textId="75021D25" w:rsidR="00F54121" w:rsidRDefault="00F54121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выявлено отклонение местоположения заправки на АЗС от указанного в путевом листе маршрута движения автотранспорта.</w:t>
      </w:r>
    </w:p>
    <w:p w14:paraId="6D24FD43" w14:textId="7BE14756" w:rsidR="00F54121" w:rsidRDefault="00F54121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маршрута в некоторых случаях указана некорректно.</w:t>
      </w:r>
    </w:p>
    <w:p w14:paraId="0C7A9D4A" w14:textId="109913F8" w:rsidR="00F54121" w:rsidRDefault="00F54121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Имееют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место нарушения в части заполнения путевых листов, а именно: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отстутствую</w:t>
      </w:r>
      <w:proofErr w:type="spellEnd"/>
      <w:r w:rsidR="008D2E85">
        <w:rPr>
          <w:rFonts w:ascii="Times New Roman" w:hAnsi="Times New Roman" w:cs="Times New Roman"/>
          <w:sz w:val="28"/>
          <w:szCs w:val="28"/>
        </w:rPr>
        <w:t xml:space="preserve"> обязательные реквизиты:</w:t>
      </w:r>
    </w:p>
    <w:p w14:paraId="5B9FBFB3" w14:textId="6AF512F5" w:rsidR="008D2E85" w:rsidRDefault="008D2E85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заполняются показания одометра;</w:t>
      </w:r>
    </w:p>
    <w:p w14:paraId="56E54314" w14:textId="33DFEE31" w:rsidR="008D2E85" w:rsidRDefault="008D2E85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 предрейсового и послерейсового медицинского осмотра;</w:t>
      </w:r>
    </w:p>
    <w:p w14:paraId="231FD21F" w14:textId="20E3C681" w:rsidR="008D2E85" w:rsidRDefault="008D2E85" w:rsidP="008D2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указано движение горючего (остатки при выезде и при возвращении).</w:t>
      </w:r>
    </w:p>
    <w:p w14:paraId="204F15A7" w14:textId="76BFD759" w:rsidR="00F54121" w:rsidRPr="00ED7A8C" w:rsidRDefault="008D2E85" w:rsidP="008D2E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087">
        <w:rPr>
          <w:rFonts w:ascii="Times New Roman" w:hAnsi="Times New Roman" w:cs="Times New Roman"/>
          <w:sz w:val="28"/>
          <w:szCs w:val="28"/>
        </w:rPr>
        <w:t>При проведении проверки выявлены нарушения в сумме 17910,44 руб.</w:t>
      </w:r>
    </w:p>
    <w:bookmarkEnd w:id="2"/>
    <w:p w14:paraId="005929A8" w14:textId="6036D055" w:rsidR="00463D95" w:rsidRPr="00ED7A8C" w:rsidRDefault="00E97E90" w:rsidP="008D2E8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D7A8C">
        <w:rPr>
          <w:color w:val="FF0000"/>
          <w:sz w:val="28"/>
          <w:szCs w:val="28"/>
        </w:rPr>
        <w:lastRenderedPageBreak/>
        <w:t xml:space="preserve">  </w:t>
      </w:r>
      <w:r w:rsidR="00463D95" w:rsidRPr="00ED7A8C">
        <w:rPr>
          <w:rFonts w:ascii="Times New Roman" w:hAnsi="Times New Roman"/>
          <w:color w:val="000000"/>
          <w:sz w:val="28"/>
          <w:szCs w:val="28"/>
        </w:rPr>
        <w:t>По результатам контрольного</w:t>
      </w:r>
      <w:r w:rsidR="00ED7A8C" w:rsidRPr="00ED7A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3D95" w:rsidRPr="00ED7A8C">
        <w:rPr>
          <w:rFonts w:ascii="Times New Roman" w:hAnsi="Times New Roman"/>
          <w:color w:val="000000"/>
          <w:sz w:val="28"/>
          <w:szCs w:val="28"/>
        </w:rPr>
        <w:t>мероприятия направлено представление объекту контроля.</w:t>
      </w:r>
    </w:p>
    <w:p w14:paraId="69323444" w14:textId="7EFB0E1B" w:rsidR="00E97E90" w:rsidRPr="00ED7A8C" w:rsidRDefault="00E97E90" w:rsidP="008D2E85">
      <w:pPr>
        <w:tabs>
          <w:tab w:val="left" w:pos="993"/>
        </w:tabs>
        <w:rPr>
          <w:color w:val="FF0000"/>
          <w:sz w:val="28"/>
          <w:szCs w:val="28"/>
        </w:rPr>
      </w:pPr>
    </w:p>
    <w:p w14:paraId="379EFBE4" w14:textId="77777777" w:rsidR="00E97E90" w:rsidRPr="00ED7A8C" w:rsidRDefault="00E97E90" w:rsidP="008D2E8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14:paraId="4F42849E" w14:textId="77777777" w:rsidR="00E97E90" w:rsidRPr="00ED7A8C" w:rsidRDefault="00E97E90" w:rsidP="008D2E8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4DDAA7" w14:textId="77777777" w:rsidR="007D457F" w:rsidRPr="00ED7A8C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48FC7E" w14:textId="40E314E8" w:rsidR="007D457F" w:rsidRPr="00ED7A8C" w:rsidRDefault="007D457F" w:rsidP="007D457F">
      <w:pPr>
        <w:pStyle w:val="a3"/>
        <w:ind w:left="1068"/>
        <w:jc w:val="both"/>
        <w:rPr>
          <w:sz w:val="28"/>
          <w:szCs w:val="28"/>
        </w:rPr>
      </w:pPr>
    </w:p>
    <w:p w14:paraId="61B8F658" w14:textId="667C3516" w:rsidR="00D50CEC" w:rsidRPr="00ED7A8C" w:rsidRDefault="00D50CEC" w:rsidP="00D50CE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CB5642" w14:textId="77777777" w:rsidR="00D50CEC" w:rsidRPr="00ED7A8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1A7CE" w14:textId="77777777" w:rsidR="006D66D8" w:rsidRPr="00ED7A8C" w:rsidRDefault="006D66D8" w:rsidP="00D50CEC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sectPr w:rsidR="006D66D8" w:rsidRPr="00ED7A8C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A4CE4"/>
    <w:multiLevelType w:val="hybridMultilevel"/>
    <w:tmpl w:val="F8BCCBDE"/>
    <w:lvl w:ilvl="0" w:tplc="F468D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34693E"/>
    <w:rsid w:val="00400760"/>
    <w:rsid w:val="00427702"/>
    <w:rsid w:val="00463D95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20900"/>
    <w:rsid w:val="00785341"/>
    <w:rsid w:val="00786581"/>
    <w:rsid w:val="007A3842"/>
    <w:rsid w:val="007C5B4F"/>
    <w:rsid w:val="007D457F"/>
    <w:rsid w:val="007F2A25"/>
    <w:rsid w:val="008D01D9"/>
    <w:rsid w:val="008D2E85"/>
    <w:rsid w:val="008D796D"/>
    <w:rsid w:val="00931048"/>
    <w:rsid w:val="00963829"/>
    <w:rsid w:val="009C1FF8"/>
    <w:rsid w:val="009D4637"/>
    <w:rsid w:val="00A03429"/>
    <w:rsid w:val="00A22706"/>
    <w:rsid w:val="00A34CA6"/>
    <w:rsid w:val="00A9212E"/>
    <w:rsid w:val="00AC3B63"/>
    <w:rsid w:val="00B00096"/>
    <w:rsid w:val="00B1699C"/>
    <w:rsid w:val="00B43906"/>
    <w:rsid w:val="00B836E6"/>
    <w:rsid w:val="00BC24B0"/>
    <w:rsid w:val="00BF55EA"/>
    <w:rsid w:val="00C06AE9"/>
    <w:rsid w:val="00C84EAE"/>
    <w:rsid w:val="00CB5B27"/>
    <w:rsid w:val="00D16CE8"/>
    <w:rsid w:val="00D50CEC"/>
    <w:rsid w:val="00E06439"/>
    <w:rsid w:val="00E77E1E"/>
    <w:rsid w:val="00E97E90"/>
    <w:rsid w:val="00EC371C"/>
    <w:rsid w:val="00ED654E"/>
    <w:rsid w:val="00ED7A8C"/>
    <w:rsid w:val="00F12C38"/>
    <w:rsid w:val="00F54121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0CE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26</cp:revision>
  <cp:lastPrinted>2021-07-21T10:09:00Z</cp:lastPrinted>
  <dcterms:created xsi:type="dcterms:W3CDTF">2020-01-30T07:56:00Z</dcterms:created>
  <dcterms:modified xsi:type="dcterms:W3CDTF">2025-01-03T06:11:00Z</dcterms:modified>
</cp:coreProperties>
</file>