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A90" w:rsidRPr="004F2DBB" w:rsidRDefault="00104820" w:rsidP="00371A90">
      <w:pPr>
        <w:pStyle w:val="4"/>
        <w:spacing w:before="0" w:after="0" w:line="240" w:lineRule="auto"/>
        <w:rPr>
          <w:rFonts w:ascii="Times New Roman" w:hAnsi="Times New Roman"/>
        </w:rPr>
      </w:pPr>
      <w:r>
        <w:rPr>
          <w:rFonts w:ascii="Times New Roman" w:hAnsi="Times New Roman"/>
          <w:b w:val="0"/>
          <w:bCs w:val="0"/>
          <w:noProof/>
          <w:lang w:eastAsia="ru-RU"/>
        </w:rPr>
        <w:drawing>
          <wp:anchor distT="0" distB="0" distL="114300" distR="114300" simplePos="0" relativeHeight="251657728" behindDoc="0" locked="0" layoutInCell="1" allowOverlap="1">
            <wp:simplePos x="0" y="0"/>
            <wp:positionH relativeFrom="column">
              <wp:posOffset>2787015</wp:posOffset>
            </wp:positionH>
            <wp:positionV relativeFrom="paragraph">
              <wp:posOffset>-282575</wp:posOffset>
            </wp:positionV>
            <wp:extent cx="485775" cy="714375"/>
            <wp:effectExtent l="19050" t="0" r="9525" b="0"/>
            <wp:wrapNone/>
            <wp:docPr id="17"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6" cstate="print"/>
                    <a:srcRect/>
                    <a:stretch>
                      <a:fillRect/>
                    </a:stretch>
                  </pic:blipFill>
                  <pic:spPr bwMode="auto">
                    <a:xfrm>
                      <a:off x="0" y="0"/>
                      <a:ext cx="485775" cy="714375"/>
                    </a:xfrm>
                    <a:prstGeom prst="rect">
                      <a:avLst/>
                    </a:prstGeom>
                    <a:noFill/>
                    <a:ln w="9525">
                      <a:noFill/>
                      <a:miter lim="800000"/>
                      <a:headEnd/>
                      <a:tailEnd/>
                    </a:ln>
                  </pic:spPr>
                </pic:pic>
              </a:graphicData>
            </a:graphic>
          </wp:anchor>
        </w:drawing>
      </w:r>
    </w:p>
    <w:p w:rsidR="00371A90" w:rsidRPr="004F2DBB" w:rsidRDefault="00371A90" w:rsidP="00371A90">
      <w:pPr>
        <w:pStyle w:val="4"/>
        <w:numPr>
          <w:ilvl w:val="2"/>
          <w:numId w:val="0"/>
        </w:numPr>
        <w:tabs>
          <w:tab w:val="num" w:pos="720"/>
        </w:tabs>
        <w:spacing w:before="0" w:after="0" w:line="240" w:lineRule="auto"/>
        <w:ind w:left="720" w:hanging="720"/>
        <w:jc w:val="center"/>
        <w:rPr>
          <w:rFonts w:ascii="Times New Roman" w:hAnsi="Times New Roman"/>
        </w:rPr>
      </w:pPr>
    </w:p>
    <w:p w:rsidR="00371A90" w:rsidRPr="004F2DBB" w:rsidRDefault="00371A90" w:rsidP="00371A90">
      <w:pPr>
        <w:pStyle w:val="4"/>
        <w:tabs>
          <w:tab w:val="num" w:pos="432"/>
        </w:tabs>
        <w:spacing w:before="0" w:after="0" w:line="240" w:lineRule="auto"/>
        <w:ind w:left="432" w:hanging="432"/>
        <w:jc w:val="center"/>
        <w:rPr>
          <w:rFonts w:ascii="Times New Roman" w:hAnsi="Times New Roman"/>
        </w:rPr>
      </w:pPr>
    </w:p>
    <w:tbl>
      <w:tblPr>
        <w:tblW w:w="10065" w:type="dxa"/>
        <w:tblInd w:w="-318" w:type="dxa"/>
        <w:tblLayout w:type="fixed"/>
        <w:tblLook w:val="0000"/>
      </w:tblPr>
      <w:tblGrid>
        <w:gridCol w:w="4820"/>
        <w:gridCol w:w="851"/>
        <w:gridCol w:w="4394"/>
      </w:tblGrid>
      <w:tr w:rsidR="006838D5" w:rsidRPr="004F2DBB" w:rsidTr="00EF3CE3">
        <w:trPr>
          <w:trHeight w:val="1302"/>
        </w:trPr>
        <w:tc>
          <w:tcPr>
            <w:tcW w:w="4820" w:type="dxa"/>
            <w:shd w:val="clear" w:color="auto" w:fill="auto"/>
            <w:vAlign w:val="center"/>
          </w:tcPr>
          <w:p w:rsidR="006838D5" w:rsidRPr="00A04E0C" w:rsidRDefault="006838D5" w:rsidP="00EF3CE3">
            <w:pPr>
              <w:pStyle w:val="a3"/>
              <w:jc w:val="center"/>
              <w:rPr>
                <w:b/>
                <w:sz w:val="28"/>
                <w:szCs w:val="28"/>
              </w:rPr>
            </w:pPr>
            <w:r w:rsidRPr="00A04E0C">
              <w:rPr>
                <w:b/>
                <w:sz w:val="28"/>
                <w:szCs w:val="28"/>
              </w:rPr>
              <w:t>Администрация</w:t>
            </w:r>
          </w:p>
          <w:p w:rsidR="006838D5" w:rsidRPr="00A04E0C" w:rsidRDefault="006838D5" w:rsidP="00EF3CE3">
            <w:pPr>
              <w:pStyle w:val="a3"/>
              <w:jc w:val="center"/>
              <w:rPr>
                <w:b/>
                <w:sz w:val="28"/>
                <w:szCs w:val="28"/>
              </w:rPr>
            </w:pPr>
            <w:r w:rsidRPr="00A04E0C">
              <w:rPr>
                <w:b/>
                <w:sz w:val="28"/>
                <w:szCs w:val="28"/>
              </w:rPr>
              <w:t>муниципального образования</w:t>
            </w:r>
          </w:p>
          <w:p w:rsidR="006838D5" w:rsidRPr="00A04E0C" w:rsidRDefault="006838D5" w:rsidP="00EF3CE3">
            <w:pPr>
              <w:pStyle w:val="a3"/>
              <w:jc w:val="center"/>
              <w:rPr>
                <w:b/>
                <w:sz w:val="28"/>
                <w:szCs w:val="28"/>
              </w:rPr>
            </w:pPr>
            <w:r w:rsidRPr="00A04E0C">
              <w:rPr>
                <w:b/>
                <w:sz w:val="28"/>
                <w:szCs w:val="28"/>
              </w:rPr>
              <w:t xml:space="preserve">«Муниципальный округ Селтинский район </w:t>
            </w:r>
          </w:p>
          <w:p w:rsidR="006838D5" w:rsidRPr="00A04E0C" w:rsidRDefault="006838D5" w:rsidP="00EF3CE3">
            <w:pPr>
              <w:pStyle w:val="a3"/>
              <w:jc w:val="center"/>
              <w:rPr>
                <w:sz w:val="28"/>
                <w:szCs w:val="28"/>
              </w:rPr>
            </w:pPr>
            <w:r w:rsidRPr="00A04E0C">
              <w:rPr>
                <w:b/>
                <w:sz w:val="28"/>
                <w:szCs w:val="28"/>
              </w:rPr>
              <w:t>Удмуртской Республики»</w:t>
            </w:r>
          </w:p>
          <w:p w:rsidR="006838D5" w:rsidRPr="00290E45" w:rsidRDefault="006838D5" w:rsidP="00EF3CE3">
            <w:pPr>
              <w:spacing w:after="0" w:line="240" w:lineRule="auto"/>
              <w:jc w:val="center"/>
              <w:rPr>
                <w:rFonts w:ascii="Times New Roman" w:hAnsi="Times New Roman" w:cs="Times New Roman"/>
                <w:sz w:val="24"/>
                <w:szCs w:val="24"/>
              </w:rPr>
            </w:pPr>
            <w:r w:rsidRPr="00290E45">
              <w:rPr>
                <w:sz w:val="24"/>
                <w:szCs w:val="24"/>
              </w:rPr>
              <w:t>(</w:t>
            </w:r>
            <w:r w:rsidRPr="00290E45">
              <w:rPr>
                <w:rFonts w:ascii="Times New Roman" w:hAnsi="Times New Roman" w:cs="Times New Roman"/>
                <w:sz w:val="24"/>
                <w:szCs w:val="24"/>
              </w:rPr>
              <w:t>Администрация Селтинского района)</w:t>
            </w:r>
          </w:p>
        </w:tc>
        <w:tc>
          <w:tcPr>
            <w:tcW w:w="851" w:type="dxa"/>
            <w:shd w:val="clear" w:color="auto" w:fill="auto"/>
          </w:tcPr>
          <w:p w:rsidR="006838D5" w:rsidRPr="00A04E0C" w:rsidRDefault="006838D5" w:rsidP="00EF3CE3">
            <w:pPr>
              <w:pStyle w:val="a3"/>
              <w:tabs>
                <w:tab w:val="left" w:pos="4500"/>
              </w:tabs>
              <w:snapToGrid w:val="0"/>
              <w:jc w:val="center"/>
              <w:rPr>
                <w:sz w:val="28"/>
                <w:szCs w:val="28"/>
              </w:rPr>
            </w:pPr>
          </w:p>
        </w:tc>
        <w:tc>
          <w:tcPr>
            <w:tcW w:w="4394" w:type="dxa"/>
            <w:shd w:val="clear" w:color="auto" w:fill="auto"/>
          </w:tcPr>
          <w:p w:rsidR="006838D5" w:rsidRPr="00A04E0C" w:rsidRDefault="006838D5" w:rsidP="00EF3CE3">
            <w:pPr>
              <w:pStyle w:val="a3"/>
              <w:jc w:val="center"/>
              <w:rPr>
                <w:b/>
                <w:sz w:val="28"/>
                <w:szCs w:val="28"/>
              </w:rPr>
            </w:pPr>
            <w:r w:rsidRPr="00A04E0C">
              <w:rPr>
                <w:b/>
                <w:sz w:val="28"/>
                <w:szCs w:val="28"/>
              </w:rPr>
              <w:t xml:space="preserve">«Удмурт </w:t>
            </w:r>
            <w:proofErr w:type="spellStart"/>
            <w:r w:rsidRPr="00A04E0C">
              <w:rPr>
                <w:b/>
                <w:sz w:val="28"/>
                <w:szCs w:val="28"/>
              </w:rPr>
              <w:t>Элькунысь</w:t>
            </w:r>
            <w:proofErr w:type="spellEnd"/>
          </w:p>
          <w:p w:rsidR="006838D5" w:rsidRPr="00A04E0C" w:rsidRDefault="006838D5" w:rsidP="00EF3CE3">
            <w:pPr>
              <w:pStyle w:val="a3"/>
              <w:jc w:val="center"/>
              <w:rPr>
                <w:b/>
                <w:sz w:val="28"/>
                <w:szCs w:val="28"/>
              </w:rPr>
            </w:pPr>
            <w:r w:rsidRPr="00A04E0C">
              <w:rPr>
                <w:b/>
                <w:sz w:val="28"/>
                <w:szCs w:val="28"/>
              </w:rPr>
              <w:t xml:space="preserve">Сьӧлта </w:t>
            </w:r>
            <w:proofErr w:type="spellStart"/>
            <w:r w:rsidRPr="00A04E0C">
              <w:rPr>
                <w:b/>
                <w:sz w:val="28"/>
                <w:szCs w:val="28"/>
              </w:rPr>
              <w:t>ёрос</w:t>
            </w:r>
            <w:proofErr w:type="spellEnd"/>
            <w:r w:rsidRPr="00A04E0C">
              <w:rPr>
                <w:b/>
                <w:sz w:val="28"/>
                <w:szCs w:val="28"/>
              </w:rPr>
              <w:t xml:space="preserve"> </w:t>
            </w:r>
          </w:p>
          <w:p w:rsidR="006838D5" w:rsidRPr="00A04E0C" w:rsidRDefault="006838D5" w:rsidP="00EF3CE3">
            <w:pPr>
              <w:pStyle w:val="a3"/>
              <w:jc w:val="center"/>
              <w:rPr>
                <w:b/>
                <w:sz w:val="28"/>
                <w:szCs w:val="28"/>
              </w:rPr>
            </w:pPr>
            <w:r w:rsidRPr="00A04E0C">
              <w:rPr>
                <w:b/>
                <w:sz w:val="28"/>
                <w:szCs w:val="28"/>
              </w:rPr>
              <w:t>муниципал округ»</w:t>
            </w:r>
          </w:p>
          <w:p w:rsidR="006838D5" w:rsidRPr="00A04E0C" w:rsidRDefault="006838D5" w:rsidP="00EF3CE3">
            <w:pPr>
              <w:pStyle w:val="a3"/>
              <w:jc w:val="center"/>
              <w:rPr>
                <w:b/>
                <w:sz w:val="28"/>
                <w:szCs w:val="28"/>
              </w:rPr>
            </w:pPr>
            <w:r w:rsidRPr="00A04E0C">
              <w:rPr>
                <w:b/>
                <w:sz w:val="28"/>
                <w:szCs w:val="28"/>
              </w:rPr>
              <w:t xml:space="preserve">муниципал </w:t>
            </w:r>
            <w:proofErr w:type="spellStart"/>
            <w:r w:rsidRPr="00A04E0C">
              <w:rPr>
                <w:b/>
                <w:sz w:val="28"/>
                <w:szCs w:val="28"/>
              </w:rPr>
              <w:t>кылдытэтлэн</w:t>
            </w:r>
            <w:proofErr w:type="spellEnd"/>
          </w:p>
          <w:p w:rsidR="006838D5" w:rsidRPr="00A04E0C" w:rsidRDefault="006838D5" w:rsidP="00EF3CE3">
            <w:pPr>
              <w:pStyle w:val="a3"/>
              <w:jc w:val="center"/>
              <w:rPr>
                <w:sz w:val="24"/>
                <w:szCs w:val="24"/>
              </w:rPr>
            </w:pPr>
            <w:proofErr w:type="spellStart"/>
            <w:r w:rsidRPr="00A04E0C">
              <w:rPr>
                <w:b/>
                <w:sz w:val="28"/>
                <w:szCs w:val="28"/>
              </w:rPr>
              <w:t>Администрациез</w:t>
            </w:r>
            <w:proofErr w:type="spellEnd"/>
          </w:p>
          <w:p w:rsidR="006838D5" w:rsidRPr="00290E45" w:rsidRDefault="006838D5" w:rsidP="00290E45">
            <w:pPr>
              <w:pStyle w:val="a3"/>
              <w:jc w:val="center"/>
              <w:rPr>
                <w:b/>
                <w:sz w:val="24"/>
                <w:szCs w:val="24"/>
              </w:rPr>
            </w:pPr>
            <w:r w:rsidRPr="00290E45">
              <w:rPr>
                <w:sz w:val="24"/>
                <w:szCs w:val="24"/>
              </w:rPr>
              <w:t xml:space="preserve">(Сьӧлта </w:t>
            </w:r>
            <w:proofErr w:type="spellStart"/>
            <w:r w:rsidRPr="00290E45">
              <w:rPr>
                <w:sz w:val="24"/>
                <w:szCs w:val="24"/>
              </w:rPr>
              <w:t>ёрослэн</w:t>
            </w:r>
            <w:proofErr w:type="spellEnd"/>
            <w:r w:rsidRPr="00290E45">
              <w:rPr>
                <w:sz w:val="24"/>
                <w:szCs w:val="24"/>
              </w:rPr>
              <w:t xml:space="preserve"> </w:t>
            </w:r>
            <w:proofErr w:type="spellStart"/>
            <w:r w:rsidRPr="00290E45">
              <w:rPr>
                <w:sz w:val="24"/>
                <w:szCs w:val="24"/>
              </w:rPr>
              <w:t>Администрациез</w:t>
            </w:r>
            <w:proofErr w:type="spellEnd"/>
            <w:r w:rsidRPr="00290E45">
              <w:rPr>
                <w:sz w:val="24"/>
                <w:szCs w:val="24"/>
              </w:rPr>
              <w:t>)</w:t>
            </w:r>
          </w:p>
        </w:tc>
      </w:tr>
      <w:tr w:rsidR="006838D5" w:rsidRPr="004F2DBB" w:rsidTr="00EF3CE3">
        <w:tc>
          <w:tcPr>
            <w:tcW w:w="10065" w:type="dxa"/>
            <w:gridSpan w:val="3"/>
            <w:shd w:val="clear" w:color="auto" w:fill="auto"/>
          </w:tcPr>
          <w:p w:rsidR="006838D5" w:rsidRPr="00A04E0C" w:rsidRDefault="006838D5" w:rsidP="00EF3CE3">
            <w:pPr>
              <w:pStyle w:val="a3"/>
              <w:snapToGrid w:val="0"/>
              <w:jc w:val="center"/>
              <w:rPr>
                <w:b/>
                <w:sz w:val="24"/>
                <w:szCs w:val="24"/>
              </w:rPr>
            </w:pPr>
          </w:p>
          <w:p w:rsidR="006838D5" w:rsidRDefault="006838D5" w:rsidP="00EF3CE3">
            <w:pPr>
              <w:pStyle w:val="a3"/>
              <w:jc w:val="center"/>
              <w:rPr>
                <w:b/>
                <w:sz w:val="24"/>
                <w:szCs w:val="24"/>
              </w:rPr>
            </w:pPr>
          </w:p>
          <w:p w:rsidR="00290E45" w:rsidRPr="00A04E0C" w:rsidRDefault="00290E45" w:rsidP="00EF3CE3">
            <w:pPr>
              <w:pStyle w:val="a3"/>
              <w:jc w:val="center"/>
              <w:rPr>
                <w:b/>
                <w:sz w:val="24"/>
                <w:szCs w:val="24"/>
              </w:rPr>
            </w:pPr>
          </w:p>
          <w:p w:rsidR="006838D5" w:rsidRPr="00A04E0C" w:rsidRDefault="006838D5" w:rsidP="00EF3CE3">
            <w:pPr>
              <w:pStyle w:val="a3"/>
              <w:jc w:val="center"/>
              <w:rPr>
                <w:sz w:val="28"/>
                <w:szCs w:val="28"/>
              </w:rPr>
            </w:pPr>
            <w:r w:rsidRPr="00A04E0C">
              <w:rPr>
                <w:b/>
                <w:sz w:val="28"/>
                <w:szCs w:val="28"/>
              </w:rPr>
              <w:t>ПОСТАНОВЛЕНИЕ</w:t>
            </w:r>
          </w:p>
        </w:tc>
      </w:tr>
    </w:tbl>
    <w:p w:rsidR="00371A90" w:rsidRPr="005677A6" w:rsidRDefault="00371A90" w:rsidP="00371A90">
      <w:pPr>
        <w:spacing w:after="0" w:line="240" w:lineRule="auto"/>
        <w:rPr>
          <w:rFonts w:ascii="Times New Roman" w:hAnsi="Times New Roman" w:cs="Times New Roman"/>
          <w:sz w:val="24"/>
          <w:szCs w:val="24"/>
        </w:rPr>
      </w:pPr>
    </w:p>
    <w:p w:rsidR="005677A6" w:rsidRPr="005677A6" w:rsidRDefault="005677A6" w:rsidP="00371A90">
      <w:pPr>
        <w:spacing w:after="0" w:line="240" w:lineRule="auto"/>
        <w:rPr>
          <w:rFonts w:ascii="Times New Roman" w:hAnsi="Times New Roman" w:cs="Times New Roman"/>
          <w:sz w:val="24"/>
          <w:szCs w:val="24"/>
        </w:rPr>
      </w:pPr>
    </w:p>
    <w:tbl>
      <w:tblPr>
        <w:tblW w:w="0" w:type="auto"/>
        <w:tblInd w:w="108" w:type="dxa"/>
        <w:tblLayout w:type="fixed"/>
        <w:tblLook w:val="0000"/>
      </w:tblPr>
      <w:tblGrid>
        <w:gridCol w:w="4890"/>
        <w:gridCol w:w="4590"/>
      </w:tblGrid>
      <w:tr w:rsidR="00371A90" w:rsidRPr="004F2DBB" w:rsidTr="00CF51C4">
        <w:trPr>
          <w:trHeight w:val="304"/>
        </w:trPr>
        <w:tc>
          <w:tcPr>
            <w:tcW w:w="4890" w:type="dxa"/>
            <w:shd w:val="clear" w:color="auto" w:fill="auto"/>
          </w:tcPr>
          <w:p w:rsidR="00371A90" w:rsidRPr="004F2DBB" w:rsidRDefault="00290E45" w:rsidP="00026AAF">
            <w:pPr>
              <w:pStyle w:val="a3"/>
              <w:rPr>
                <w:sz w:val="28"/>
                <w:szCs w:val="28"/>
              </w:rPr>
            </w:pPr>
            <w:r>
              <w:rPr>
                <w:sz w:val="28"/>
                <w:szCs w:val="28"/>
              </w:rPr>
              <w:t xml:space="preserve">20 января </w:t>
            </w:r>
            <w:r w:rsidR="00A5390C">
              <w:rPr>
                <w:sz w:val="28"/>
                <w:szCs w:val="28"/>
              </w:rPr>
              <w:t>202</w:t>
            </w:r>
            <w:r w:rsidR="002D3D59">
              <w:rPr>
                <w:sz w:val="28"/>
                <w:szCs w:val="28"/>
              </w:rPr>
              <w:t xml:space="preserve">5 </w:t>
            </w:r>
            <w:r w:rsidR="00A5390C">
              <w:rPr>
                <w:sz w:val="28"/>
                <w:szCs w:val="28"/>
              </w:rPr>
              <w:t>г.</w:t>
            </w:r>
          </w:p>
        </w:tc>
        <w:tc>
          <w:tcPr>
            <w:tcW w:w="4590" w:type="dxa"/>
            <w:shd w:val="clear" w:color="auto" w:fill="auto"/>
          </w:tcPr>
          <w:p w:rsidR="00371A90" w:rsidRDefault="00371A90" w:rsidP="00CF51C4">
            <w:pPr>
              <w:pStyle w:val="a3"/>
              <w:jc w:val="center"/>
              <w:rPr>
                <w:sz w:val="28"/>
                <w:szCs w:val="28"/>
              </w:rPr>
            </w:pPr>
            <w:r>
              <w:rPr>
                <w:sz w:val="28"/>
                <w:szCs w:val="28"/>
              </w:rPr>
              <w:t xml:space="preserve">                                       </w:t>
            </w:r>
            <w:r w:rsidRPr="004F2DBB">
              <w:rPr>
                <w:sz w:val="28"/>
                <w:szCs w:val="28"/>
              </w:rPr>
              <w:t>№</w:t>
            </w:r>
            <w:r>
              <w:rPr>
                <w:sz w:val="28"/>
                <w:szCs w:val="28"/>
              </w:rPr>
              <w:t xml:space="preserve"> </w:t>
            </w:r>
            <w:r w:rsidR="00290E45">
              <w:rPr>
                <w:sz w:val="28"/>
                <w:szCs w:val="28"/>
              </w:rPr>
              <w:t>24</w:t>
            </w:r>
          </w:p>
          <w:p w:rsidR="00371A90" w:rsidRPr="005677A6" w:rsidRDefault="00371A90" w:rsidP="00CF51C4">
            <w:pPr>
              <w:pStyle w:val="a3"/>
              <w:jc w:val="center"/>
              <w:rPr>
                <w:sz w:val="24"/>
                <w:szCs w:val="24"/>
              </w:rPr>
            </w:pPr>
          </w:p>
        </w:tc>
      </w:tr>
      <w:tr w:rsidR="00371A90" w:rsidRPr="004F2DBB" w:rsidTr="00CF51C4">
        <w:trPr>
          <w:trHeight w:val="304"/>
        </w:trPr>
        <w:tc>
          <w:tcPr>
            <w:tcW w:w="9480" w:type="dxa"/>
            <w:gridSpan w:val="2"/>
            <w:shd w:val="clear" w:color="auto" w:fill="auto"/>
          </w:tcPr>
          <w:p w:rsidR="00371A90" w:rsidRPr="004F2DBB" w:rsidRDefault="00371A90" w:rsidP="00CF51C4">
            <w:pPr>
              <w:pStyle w:val="a3"/>
              <w:jc w:val="center"/>
              <w:rPr>
                <w:sz w:val="28"/>
                <w:szCs w:val="28"/>
              </w:rPr>
            </w:pPr>
            <w:r w:rsidRPr="004F2DBB">
              <w:rPr>
                <w:sz w:val="28"/>
                <w:szCs w:val="28"/>
              </w:rPr>
              <w:t xml:space="preserve"> с. Селты</w:t>
            </w:r>
          </w:p>
        </w:tc>
      </w:tr>
    </w:tbl>
    <w:p w:rsidR="00371A90" w:rsidRPr="005677A6" w:rsidRDefault="00371A90" w:rsidP="00371A90">
      <w:pPr>
        <w:spacing w:after="0" w:line="240" w:lineRule="auto"/>
        <w:ind w:right="5215"/>
        <w:rPr>
          <w:rFonts w:ascii="Times New Roman" w:hAnsi="Times New Roman" w:cs="Times New Roman"/>
          <w:sz w:val="24"/>
          <w:szCs w:val="24"/>
        </w:rPr>
      </w:pPr>
    </w:p>
    <w:p w:rsidR="00371A90" w:rsidRPr="005677A6" w:rsidRDefault="00371A90" w:rsidP="00371A90">
      <w:pPr>
        <w:spacing w:after="0" w:line="240" w:lineRule="auto"/>
        <w:ind w:right="5215"/>
        <w:rPr>
          <w:rFonts w:ascii="Times New Roman" w:hAnsi="Times New Roman" w:cs="Times New Roman"/>
          <w:sz w:val="24"/>
          <w:szCs w:val="24"/>
        </w:rPr>
      </w:pPr>
    </w:p>
    <w:p w:rsidR="005A4AEE" w:rsidRPr="00C77938" w:rsidRDefault="005A4AEE" w:rsidP="000F27FE">
      <w:pPr>
        <w:spacing w:after="0" w:line="240" w:lineRule="auto"/>
        <w:ind w:left="851" w:right="1558"/>
        <w:jc w:val="center"/>
        <w:rPr>
          <w:rFonts w:ascii="Times New Roman" w:hAnsi="Times New Roman" w:cs="Times New Roman"/>
          <w:b/>
          <w:sz w:val="28"/>
        </w:rPr>
      </w:pPr>
      <w:r w:rsidRPr="00C77938">
        <w:rPr>
          <w:rFonts w:ascii="Times New Roman" w:hAnsi="Times New Roman" w:cs="Times New Roman"/>
          <w:b/>
          <w:sz w:val="28"/>
        </w:rPr>
        <w:t>«Об утверждении Порядка взимания платы за проезд по платным автомобильным дорогам общего пользования местного значения муниципального образования «</w:t>
      </w:r>
      <w:r>
        <w:rPr>
          <w:rFonts w:ascii="Times New Roman" w:hAnsi="Times New Roman" w:cs="Times New Roman"/>
          <w:b/>
          <w:sz w:val="28"/>
        </w:rPr>
        <w:t>Муниципальный округ Селтинский район Удмуртской Республики</w:t>
      </w:r>
      <w:r w:rsidRPr="00C77938">
        <w:rPr>
          <w:rFonts w:ascii="Times New Roman" w:hAnsi="Times New Roman" w:cs="Times New Roman"/>
          <w:b/>
          <w:sz w:val="28"/>
        </w:rPr>
        <w:t xml:space="preserve">», платным участкам таких автомобильных дорог, предоставления льготного проезда </w:t>
      </w:r>
      <w:proofErr w:type="gramStart"/>
      <w:r w:rsidRPr="00C77938">
        <w:rPr>
          <w:rFonts w:ascii="Times New Roman" w:hAnsi="Times New Roman" w:cs="Times New Roman"/>
          <w:b/>
          <w:sz w:val="28"/>
        </w:rPr>
        <w:t>по</w:t>
      </w:r>
      <w:proofErr w:type="gramEnd"/>
      <w:r w:rsidRPr="00C77938">
        <w:rPr>
          <w:rFonts w:ascii="Times New Roman" w:hAnsi="Times New Roman" w:cs="Times New Roman"/>
          <w:b/>
          <w:sz w:val="28"/>
        </w:rPr>
        <w:t xml:space="preserve"> </w:t>
      </w:r>
      <w:proofErr w:type="gramStart"/>
      <w:r w:rsidRPr="00C77938">
        <w:rPr>
          <w:rFonts w:ascii="Times New Roman" w:hAnsi="Times New Roman" w:cs="Times New Roman"/>
          <w:b/>
          <w:sz w:val="28"/>
        </w:rPr>
        <w:t>таким</w:t>
      </w:r>
      <w:proofErr w:type="gramEnd"/>
      <w:r w:rsidRPr="00C77938">
        <w:rPr>
          <w:rFonts w:ascii="Times New Roman" w:hAnsi="Times New Roman" w:cs="Times New Roman"/>
          <w:b/>
          <w:sz w:val="28"/>
        </w:rPr>
        <w:t xml:space="preserve"> дорогам, таким участкам или проезда по таким дорогам, таким участкам без взимания платы</w:t>
      </w:r>
    </w:p>
    <w:p w:rsidR="005A4AEE" w:rsidRDefault="005A4AEE" w:rsidP="005A4AEE">
      <w:pPr>
        <w:spacing w:after="0" w:line="240" w:lineRule="auto"/>
        <w:ind w:firstLine="709"/>
        <w:jc w:val="both"/>
        <w:rPr>
          <w:rFonts w:ascii="Times New Roman" w:hAnsi="Times New Roman" w:cs="Times New Roman"/>
          <w:sz w:val="28"/>
        </w:rPr>
      </w:pPr>
    </w:p>
    <w:p w:rsidR="00290E45" w:rsidRDefault="00290E45" w:rsidP="005A4AEE">
      <w:pPr>
        <w:spacing w:after="0" w:line="240" w:lineRule="auto"/>
        <w:ind w:firstLine="709"/>
        <w:jc w:val="both"/>
        <w:rPr>
          <w:rFonts w:ascii="Times New Roman" w:hAnsi="Times New Roman" w:cs="Times New Roman"/>
          <w:sz w:val="28"/>
        </w:rPr>
      </w:pPr>
    </w:p>
    <w:p w:rsidR="000F27FE" w:rsidRDefault="005A4AEE" w:rsidP="005A4AEE">
      <w:pPr>
        <w:spacing w:after="0" w:line="240" w:lineRule="auto"/>
        <w:ind w:firstLine="709"/>
        <w:jc w:val="both"/>
        <w:rPr>
          <w:rFonts w:ascii="Times New Roman" w:hAnsi="Times New Roman" w:cs="Times New Roman"/>
          <w:sz w:val="28"/>
        </w:rPr>
      </w:pPr>
      <w:r w:rsidRPr="00C77938">
        <w:rPr>
          <w:rFonts w:ascii="Times New Roman" w:hAnsi="Times New Roman" w:cs="Times New Roman"/>
          <w:sz w:val="28"/>
        </w:rPr>
        <w:t xml:space="preserve">В соответствии со статьей 40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290E45" w:rsidRDefault="00290E45" w:rsidP="005A4AEE">
      <w:pPr>
        <w:spacing w:after="0" w:line="240" w:lineRule="auto"/>
        <w:ind w:firstLine="709"/>
        <w:jc w:val="both"/>
        <w:rPr>
          <w:rFonts w:ascii="Times New Roman" w:hAnsi="Times New Roman" w:cs="Times New Roman"/>
          <w:sz w:val="28"/>
        </w:rPr>
      </w:pPr>
    </w:p>
    <w:p w:rsidR="00290E45" w:rsidRDefault="000F27FE" w:rsidP="000F27FE">
      <w:pPr>
        <w:spacing w:after="0" w:line="240" w:lineRule="auto"/>
        <w:jc w:val="both"/>
        <w:rPr>
          <w:rFonts w:ascii="Times New Roman" w:hAnsi="Times New Roman" w:cs="Times New Roman"/>
          <w:sz w:val="28"/>
        </w:rPr>
      </w:pPr>
      <w:r w:rsidRPr="000F27FE">
        <w:rPr>
          <w:rFonts w:ascii="Times New Roman" w:hAnsi="Times New Roman" w:cs="Times New Roman"/>
          <w:b/>
          <w:sz w:val="28"/>
        </w:rPr>
        <w:t>А</w:t>
      </w:r>
      <w:r w:rsidR="005A4AEE" w:rsidRPr="000F27FE">
        <w:rPr>
          <w:rFonts w:ascii="Times New Roman" w:hAnsi="Times New Roman" w:cs="Times New Roman"/>
          <w:b/>
          <w:sz w:val="28"/>
        </w:rPr>
        <w:t>дминистрация муниципального образования «Муниципальный округ Селтинский район Удмуртской Республики»</w:t>
      </w:r>
      <w:r w:rsidR="005A4AEE" w:rsidRPr="00C77938">
        <w:rPr>
          <w:rFonts w:ascii="Times New Roman" w:hAnsi="Times New Roman" w:cs="Times New Roman"/>
          <w:sz w:val="28"/>
        </w:rPr>
        <w:t xml:space="preserve"> </w:t>
      </w:r>
    </w:p>
    <w:p w:rsidR="005A4AEE" w:rsidRDefault="005A4AEE" w:rsidP="000F27FE">
      <w:pPr>
        <w:spacing w:after="0" w:line="240" w:lineRule="auto"/>
        <w:jc w:val="both"/>
        <w:rPr>
          <w:rFonts w:ascii="Times New Roman" w:hAnsi="Times New Roman" w:cs="Times New Roman"/>
          <w:sz w:val="28"/>
        </w:rPr>
      </w:pPr>
      <w:r w:rsidRPr="00C77938">
        <w:rPr>
          <w:rFonts w:ascii="Times New Roman" w:hAnsi="Times New Roman" w:cs="Times New Roman"/>
          <w:b/>
          <w:sz w:val="28"/>
        </w:rPr>
        <w:t>постановляет:</w:t>
      </w:r>
      <w:r w:rsidRPr="00C77938">
        <w:rPr>
          <w:rFonts w:ascii="Times New Roman" w:hAnsi="Times New Roman" w:cs="Times New Roman"/>
          <w:sz w:val="28"/>
        </w:rPr>
        <w:t xml:space="preserve"> </w:t>
      </w:r>
    </w:p>
    <w:p w:rsidR="00290E45" w:rsidRDefault="00290E45" w:rsidP="000F27FE">
      <w:pPr>
        <w:spacing w:after="0" w:line="240" w:lineRule="auto"/>
        <w:jc w:val="both"/>
        <w:rPr>
          <w:rFonts w:ascii="Times New Roman" w:hAnsi="Times New Roman" w:cs="Times New Roman"/>
          <w:sz w:val="28"/>
        </w:rPr>
      </w:pPr>
    </w:p>
    <w:p w:rsidR="005A4AEE" w:rsidRDefault="005A4AEE" w:rsidP="005A4AE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C77938">
        <w:rPr>
          <w:rFonts w:ascii="Times New Roman" w:hAnsi="Times New Roman" w:cs="Times New Roman"/>
          <w:sz w:val="28"/>
        </w:rPr>
        <w:t>Утвердить прилагаемый Порядок взимания платы за проезд по платным автомобильным дорогам общего пользования местного значения муниципального образования «</w:t>
      </w:r>
      <w:r w:rsidRPr="005A4AEE">
        <w:rPr>
          <w:rFonts w:ascii="Times New Roman" w:hAnsi="Times New Roman" w:cs="Times New Roman"/>
          <w:sz w:val="28"/>
        </w:rPr>
        <w:t>Муниципальный округ Селтинский район Удмуртской Республики</w:t>
      </w:r>
      <w:r w:rsidRPr="00C77938">
        <w:rPr>
          <w:rFonts w:ascii="Times New Roman" w:hAnsi="Times New Roman" w:cs="Times New Roman"/>
          <w:sz w:val="28"/>
        </w:rPr>
        <w:t xml:space="preserve">», платным участкам таких автомобильных дорог, предоставления льготного проезда </w:t>
      </w:r>
      <w:proofErr w:type="gramStart"/>
      <w:r w:rsidRPr="00C77938">
        <w:rPr>
          <w:rFonts w:ascii="Times New Roman" w:hAnsi="Times New Roman" w:cs="Times New Roman"/>
          <w:sz w:val="28"/>
        </w:rPr>
        <w:t>по</w:t>
      </w:r>
      <w:proofErr w:type="gramEnd"/>
      <w:r w:rsidRPr="00C77938">
        <w:rPr>
          <w:rFonts w:ascii="Times New Roman" w:hAnsi="Times New Roman" w:cs="Times New Roman"/>
          <w:sz w:val="28"/>
        </w:rPr>
        <w:t xml:space="preserve"> </w:t>
      </w:r>
      <w:proofErr w:type="gramStart"/>
      <w:r w:rsidRPr="00C77938">
        <w:rPr>
          <w:rFonts w:ascii="Times New Roman" w:hAnsi="Times New Roman" w:cs="Times New Roman"/>
          <w:sz w:val="28"/>
        </w:rPr>
        <w:t>таким</w:t>
      </w:r>
      <w:proofErr w:type="gramEnd"/>
      <w:r w:rsidRPr="00C77938">
        <w:rPr>
          <w:rFonts w:ascii="Times New Roman" w:hAnsi="Times New Roman" w:cs="Times New Roman"/>
          <w:sz w:val="28"/>
        </w:rPr>
        <w:t xml:space="preserve"> дорогам, таким участкам или проезда по таким дорогам, таким участкам без взимания платы</w:t>
      </w:r>
      <w:r w:rsidR="000F27FE">
        <w:rPr>
          <w:rFonts w:ascii="Times New Roman" w:hAnsi="Times New Roman" w:cs="Times New Roman"/>
          <w:sz w:val="28"/>
        </w:rPr>
        <w:t>.</w:t>
      </w:r>
      <w:r w:rsidRPr="00581BE3">
        <w:rPr>
          <w:rFonts w:ascii="Times New Roman" w:hAnsi="Times New Roman" w:cs="Times New Roman"/>
          <w:sz w:val="28"/>
        </w:rPr>
        <w:t xml:space="preserve"> </w:t>
      </w:r>
    </w:p>
    <w:p w:rsidR="000B7DDC" w:rsidRPr="000B7DDC" w:rsidRDefault="000B7DDC" w:rsidP="002D3D59">
      <w:pPr>
        <w:spacing w:after="0" w:line="240" w:lineRule="auto"/>
        <w:ind w:firstLine="708"/>
        <w:jc w:val="both"/>
        <w:rPr>
          <w:rFonts w:ascii="Times New Roman" w:hAnsi="Times New Roman" w:cs="Times New Roman"/>
          <w:sz w:val="28"/>
          <w:szCs w:val="28"/>
        </w:rPr>
      </w:pPr>
      <w:r w:rsidRPr="000B7DDC">
        <w:rPr>
          <w:rFonts w:ascii="Times New Roman" w:hAnsi="Times New Roman" w:cs="Times New Roman"/>
          <w:sz w:val="28"/>
          <w:szCs w:val="28"/>
        </w:rPr>
        <w:t xml:space="preserve">2. </w:t>
      </w:r>
      <w:proofErr w:type="gramStart"/>
      <w:r w:rsidR="006838D5" w:rsidRPr="00CF07B5">
        <w:rPr>
          <w:rFonts w:ascii="Times New Roman" w:eastAsia="Times New Roman" w:hAnsi="Times New Roman" w:cs="Times New Roman"/>
          <w:sz w:val="28"/>
          <w:szCs w:val="28"/>
          <w:lang w:eastAsia="ru-RU"/>
        </w:rPr>
        <w:t>Контроль за</w:t>
      </w:r>
      <w:proofErr w:type="gramEnd"/>
      <w:r w:rsidR="006838D5" w:rsidRPr="00CF07B5">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w:t>
      </w:r>
      <w:r w:rsidR="006838D5">
        <w:rPr>
          <w:rFonts w:ascii="Times New Roman" w:eastAsia="Times New Roman" w:hAnsi="Times New Roman" w:cs="Times New Roman"/>
          <w:sz w:val="28"/>
          <w:szCs w:val="28"/>
          <w:lang w:eastAsia="ru-RU"/>
        </w:rPr>
        <w:t xml:space="preserve"> муниципального образования </w:t>
      </w:r>
      <w:r w:rsidR="006838D5" w:rsidRPr="00CF07B5">
        <w:rPr>
          <w:rFonts w:ascii="Times New Roman" w:eastAsia="Times New Roman" w:hAnsi="Times New Roman" w:cs="Times New Roman"/>
          <w:sz w:val="28"/>
          <w:szCs w:val="28"/>
          <w:lang w:eastAsia="ru-RU"/>
        </w:rPr>
        <w:lastRenderedPageBreak/>
        <w:t>«</w:t>
      </w:r>
      <w:r w:rsidR="006838D5" w:rsidRPr="00A615D3">
        <w:rPr>
          <w:rFonts w:ascii="Times New Roman" w:eastAsia="Times New Roman" w:hAnsi="Times New Roman" w:cs="Times New Roman"/>
          <w:sz w:val="28"/>
          <w:szCs w:val="28"/>
          <w:lang w:eastAsia="ru-RU"/>
        </w:rPr>
        <w:t>Муниципальн</w:t>
      </w:r>
      <w:r w:rsidR="006838D5">
        <w:rPr>
          <w:rFonts w:ascii="Times New Roman" w:eastAsia="Times New Roman" w:hAnsi="Times New Roman" w:cs="Times New Roman"/>
          <w:sz w:val="28"/>
          <w:szCs w:val="28"/>
          <w:lang w:eastAsia="ru-RU"/>
        </w:rPr>
        <w:t>ый</w:t>
      </w:r>
      <w:r w:rsidR="006838D5" w:rsidRPr="00A615D3">
        <w:rPr>
          <w:rFonts w:ascii="Times New Roman" w:eastAsia="Times New Roman" w:hAnsi="Times New Roman" w:cs="Times New Roman"/>
          <w:sz w:val="28"/>
          <w:szCs w:val="28"/>
          <w:lang w:eastAsia="ru-RU"/>
        </w:rPr>
        <w:t xml:space="preserve"> </w:t>
      </w:r>
      <w:r w:rsidR="006838D5">
        <w:rPr>
          <w:rFonts w:ascii="Times New Roman" w:eastAsia="Times New Roman" w:hAnsi="Times New Roman" w:cs="Times New Roman"/>
          <w:sz w:val="28"/>
          <w:szCs w:val="28"/>
          <w:lang w:eastAsia="ru-RU"/>
        </w:rPr>
        <w:t>округ</w:t>
      </w:r>
      <w:r w:rsidR="006838D5" w:rsidRPr="00A615D3">
        <w:rPr>
          <w:rFonts w:ascii="Times New Roman" w:eastAsia="Times New Roman" w:hAnsi="Times New Roman" w:cs="Times New Roman"/>
          <w:sz w:val="28"/>
          <w:szCs w:val="28"/>
          <w:lang w:eastAsia="ru-RU"/>
        </w:rPr>
        <w:t xml:space="preserve"> Селтинский  район Удмуртской Республики</w:t>
      </w:r>
      <w:r w:rsidR="006838D5" w:rsidRPr="00CF07B5">
        <w:rPr>
          <w:rFonts w:ascii="Times New Roman" w:eastAsia="Times New Roman" w:hAnsi="Times New Roman" w:cs="Times New Roman"/>
          <w:sz w:val="28"/>
          <w:szCs w:val="28"/>
          <w:lang w:eastAsia="ru-RU"/>
        </w:rPr>
        <w:t>» по вопросам архитектуры, строительства и ЖКХ Субботина С.А</w:t>
      </w:r>
      <w:r w:rsidRPr="000B7DDC">
        <w:rPr>
          <w:rFonts w:ascii="Times New Roman" w:hAnsi="Times New Roman" w:cs="Times New Roman"/>
          <w:sz w:val="28"/>
          <w:szCs w:val="28"/>
        </w:rPr>
        <w:t>.</w:t>
      </w:r>
    </w:p>
    <w:p w:rsidR="00AC4880" w:rsidRPr="00026AAF" w:rsidRDefault="000B7DDC" w:rsidP="00026AAF">
      <w:pPr>
        <w:spacing w:after="0" w:line="240" w:lineRule="auto"/>
        <w:ind w:firstLine="708"/>
        <w:jc w:val="both"/>
        <w:rPr>
          <w:rFonts w:ascii="Times New Roman" w:hAnsi="Times New Roman" w:cs="Times New Roman"/>
          <w:sz w:val="28"/>
          <w:szCs w:val="28"/>
        </w:rPr>
      </w:pPr>
      <w:r w:rsidRPr="000B7DDC">
        <w:rPr>
          <w:rFonts w:ascii="Times New Roman" w:hAnsi="Times New Roman" w:cs="Times New Roman"/>
          <w:sz w:val="28"/>
          <w:szCs w:val="28"/>
        </w:rPr>
        <w:t>3. Настоящее постановление вступает в силу с момента его принятия.</w:t>
      </w:r>
    </w:p>
    <w:p w:rsidR="00A272B1" w:rsidRDefault="00A272B1" w:rsidP="00923A57">
      <w:pPr>
        <w:spacing w:after="0" w:line="240" w:lineRule="auto"/>
        <w:rPr>
          <w:rFonts w:ascii="Times New Roman" w:hAnsi="Times New Roman" w:cs="Times New Roman"/>
          <w:sz w:val="24"/>
          <w:szCs w:val="24"/>
        </w:rPr>
      </w:pPr>
    </w:p>
    <w:p w:rsidR="00290E45" w:rsidRDefault="00290E45" w:rsidP="00923A57">
      <w:pPr>
        <w:spacing w:after="0" w:line="240" w:lineRule="auto"/>
        <w:rPr>
          <w:rFonts w:ascii="Times New Roman" w:hAnsi="Times New Roman" w:cs="Times New Roman"/>
          <w:sz w:val="24"/>
          <w:szCs w:val="24"/>
        </w:rPr>
      </w:pPr>
    </w:p>
    <w:p w:rsidR="00290E45" w:rsidRPr="005677A6" w:rsidRDefault="00290E45" w:rsidP="00923A57">
      <w:pPr>
        <w:spacing w:after="0" w:line="240" w:lineRule="auto"/>
        <w:rPr>
          <w:rFonts w:ascii="Times New Roman" w:hAnsi="Times New Roman" w:cs="Times New Roman"/>
          <w:sz w:val="24"/>
          <w:szCs w:val="24"/>
        </w:rPr>
      </w:pPr>
    </w:p>
    <w:tbl>
      <w:tblPr>
        <w:tblW w:w="9548" w:type="dxa"/>
        <w:tblLayout w:type="fixed"/>
        <w:tblLook w:val="04A0"/>
      </w:tblPr>
      <w:tblGrid>
        <w:gridCol w:w="6000"/>
        <w:gridCol w:w="1139"/>
        <w:gridCol w:w="2409"/>
      </w:tblGrid>
      <w:tr w:rsidR="00A272B1" w:rsidRPr="004F3E2B" w:rsidTr="006C042E">
        <w:tc>
          <w:tcPr>
            <w:tcW w:w="6000" w:type="dxa"/>
            <w:shd w:val="clear" w:color="auto" w:fill="auto"/>
          </w:tcPr>
          <w:p w:rsidR="00A272B1" w:rsidRPr="00E21DA7" w:rsidRDefault="00A272B1" w:rsidP="006C042E">
            <w:pPr>
              <w:spacing w:after="0" w:line="240" w:lineRule="auto"/>
              <w:ind w:right="-57"/>
              <w:rPr>
                <w:rFonts w:ascii="Times New Roman" w:hAnsi="Times New Roman"/>
                <w:b/>
                <w:sz w:val="28"/>
                <w:szCs w:val="28"/>
              </w:rPr>
            </w:pPr>
            <w:r w:rsidRPr="00E21DA7">
              <w:rPr>
                <w:rFonts w:ascii="Times New Roman" w:hAnsi="Times New Roman"/>
                <w:b/>
                <w:sz w:val="28"/>
                <w:szCs w:val="28"/>
              </w:rPr>
              <w:t xml:space="preserve">Глава муниципального образования </w:t>
            </w:r>
          </w:p>
          <w:p w:rsidR="00A272B1" w:rsidRPr="00E21DA7" w:rsidRDefault="00A272B1" w:rsidP="006C042E">
            <w:pPr>
              <w:spacing w:after="0" w:line="240" w:lineRule="auto"/>
              <w:ind w:right="-57"/>
              <w:rPr>
                <w:rFonts w:ascii="Times New Roman" w:hAnsi="Times New Roman"/>
                <w:b/>
                <w:sz w:val="28"/>
                <w:szCs w:val="28"/>
              </w:rPr>
            </w:pPr>
            <w:r w:rsidRPr="00E21DA7">
              <w:rPr>
                <w:rFonts w:ascii="Times New Roman" w:hAnsi="Times New Roman"/>
                <w:b/>
                <w:sz w:val="28"/>
                <w:szCs w:val="28"/>
              </w:rPr>
              <w:t>«Муниципальный округ Селтинский район</w:t>
            </w:r>
          </w:p>
          <w:p w:rsidR="002D3D59" w:rsidRDefault="00A272B1" w:rsidP="006C042E">
            <w:pPr>
              <w:spacing w:after="0" w:line="240" w:lineRule="auto"/>
              <w:ind w:right="-57"/>
              <w:rPr>
                <w:rFonts w:ascii="Times New Roman" w:hAnsi="Times New Roman"/>
                <w:b/>
                <w:sz w:val="28"/>
                <w:szCs w:val="28"/>
              </w:rPr>
            </w:pPr>
            <w:r w:rsidRPr="00E21DA7">
              <w:rPr>
                <w:rFonts w:ascii="Times New Roman" w:hAnsi="Times New Roman"/>
                <w:b/>
                <w:sz w:val="28"/>
                <w:szCs w:val="28"/>
              </w:rPr>
              <w:t xml:space="preserve">Удмуртской Республики»                        </w:t>
            </w:r>
          </w:p>
          <w:p w:rsidR="00A272B1" w:rsidRDefault="00A272B1" w:rsidP="006C042E">
            <w:pPr>
              <w:spacing w:after="0" w:line="240" w:lineRule="auto"/>
              <w:ind w:right="-57"/>
              <w:rPr>
                <w:rFonts w:ascii="Times New Roman" w:hAnsi="Times New Roman"/>
                <w:b/>
                <w:sz w:val="28"/>
                <w:szCs w:val="28"/>
              </w:rPr>
            </w:pPr>
            <w:r w:rsidRPr="00E21DA7">
              <w:rPr>
                <w:rFonts w:ascii="Times New Roman" w:hAnsi="Times New Roman"/>
                <w:b/>
                <w:sz w:val="28"/>
                <w:szCs w:val="28"/>
              </w:rPr>
              <w:t xml:space="preserve"> </w:t>
            </w: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Default="00290E45" w:rsidP="006C042E">
            <w:pPr>
              <w:spacing w:after="0" w:line="240" w:lineRule="auto"/>
              <w:ind w:right="-57"/>
              <w:rPr>
                <w:rFonts w:ascii="Times New Roman" w:hAnsi="Times New Roman"/>
                <w:b/>
                <w:sz w:val="28"/>
                <w:szCs w:val="28"/>
              </w:rPr>
            </w:pPr>
          </w:p>
          <w:p w:rsidR="00290E45" w:rsidRPr="004F3E2B" w:rsidRDefault="00290E45" w:rsidP="006C042E">
            <w:pPr>
              <w:spacing w:after="0" w:line="240" w:lineRule="auto"/>
              <w:ind w:right="-57"/>
              <w:rPr>
                <w:rFonts w:ascii="Times New Roman" w:hAnsi="Times New Roman"/>
                <w:b/>
                <w:sz w:val="28"/>
                <w:szCs w:val="28"/>
              </w:rPr>
            </w:pPr>
          </w:p>
        </w:tc>
        <w:tc>
          <w:tcPr>
            <w:tcW w:w="1139" w:type="dxa"/>
            <w:shd w:val="clear" w:color="auto" w:fill="auto"/>
          </w:tcPr>
          <w:p w:rsidR="00A272B1" w:rsidRPr="004F3E2B" w:rsidRDefault="00A272B1" w:rsidP="006C042E">
            <w:pPr>
              <w:spacing w:after="0" w:line="240" w:lineRule="auto"/>
              <w:ind w:right="-57"/>
              <w:rPr>
                <w:rFonts w:ascii="Times New Roman" w:hAnsi="Times New Roman"/>
                <w:b/>
                <w:sz w:val="28"/>
                <w:szCs w:val="28"/>
              </w:rPr>
            </w:pPr>
          </w:p>
        </w:tc>
        <w:tc>
          <w:tcPr>
            <w:tcW w:w="2409" w:type="dxa"/>
            <w:shd w:val="clear" w:color="auto" w:fill="auto"/>
          </w:tcPr>
          <w:p w:rsidR="00A272B1" w:rsidRDefault="00A272B1" w:rsidP="006C042E">
            <w:pPr>
              <w:spacing w:after="0" w:line="240" w:lineRule="auto"/>
              <w:ind w:right="-57"/>
              <w:rPr>
                <w:rFonts w:ascii="Times New Roman" w:hAnsi="Times New Roman"/>
                <w:b/>
                <w:sz w:val="28"/>
                <w:szCs w:val="28"/>
              </w:rPr>
            </w:pPr>
          </w:p>
          <w:p w:rsidR="00A272B1" w:rsidRDefault="00A272B1" w:rsidP="006C042E">
            <w:pPr>
              <w:spacing w:after="0" w:line="240" w:lineRule="auto"/>
              <w:ind w:right="-57"/>
              <w:rPr>
                <w:rFonts w:ascii="Times New Roman" w:hAnsi="Times New Roman"/>
                <w:b/>
                <w:sz w:val="28"/>
                <w:szCs w:val="28"/>
              </w:rPr>
            </w:pPr>
          </w:p>
          <w:p w:rsidR="00A272B1" w:rsidRPr="004F3E2B" w:rsidRDefault="00A272B1" w:rsidP="006C042E">
            <w:pPr>
              <w:spacing w:after="0" w:line="240" w:lineRule="auto"/>
              <w:ind w:right="-57"/>
              <w:rPr>
                <w:rFonts w:ascii="Times New Roman" w:hAnsi="Times New Roman"/>
                <w:b/>
                <w:sz w:val="28"/>
                <w:szCs w:val="28"/>
              </w:rPr>
            </w:pPr>
            <w:r>
              <w:rPr>
                <w:rFonts w:ascii="Times New Roman" w:hAnsi="Times New Roman"/>
                <w:b/>
                <w:sz w:val="28"/>
                <w:szCs w:val="28"/>
              </w:rPr>
              <w:t>В.А. Протопопов</w:t>
            </w:r>
          </w:p>
        </w:tc>
      </w:tr>
    </w:tbl>
    <w:p w:rsidR="002D3D59" w:rsidRDefault="000F27FE" w:rsidP="002D3D59">
      <w:pPr>
        <w:spacing w:after="0"/>
        <w:jc w:val="right"/>
        <w:rPr>
          <w:rFonts w:ascii="Times New Roman" w:hAnsi="Times New Roman" w:cs="Times New Roman"/>
          <w:sz w:val="28"/>
        </w:rPr>
      </w:pPr>
      <w:r>
        <w:rPr>
          <w:rFonts w:ascii="Times New Roman" w:hAnsi="Times New Roman" w:cs="Times New Roman"/>
          <w:sz w:val="28"/>
        </w:rPr>
        <w:lastRenderedPageBreak/>
        <w:t xml:space="preserve">Приложение </w:t>
      </w:r>
    </w:p>
    <w:p w:rsidR="002D3D59" w:rsidRDefault="000F27FE" w:rsidP="002D3D59">
      <w:pPr>
        <w:spacing w:after="0"/>
        <w:jc w:val="right"/>
        <w:rPr>
          <w:rFonts w:ascii="Times New Roman" w:hAnsi="Times New Roman" w:cs="Times New Roman"/>
          <w:sz w:val="28"/>
        </w:rPr>
      </w:pPr>
      <w:r>
        <w:rPr>
          <w:rFonts w:ascii="Times New Roman" w:hAnsi="Times New Roman" w:cs="Times New Roman"/>
          <w:sz w:val="28"/>
        </w:rPr>
        <w:t xml:space="preserve">к </w:t>
      </w:r>
      <w:r w:rsidR="002D3D59" w:rsidRPr="00460C40">
        <w:rPr>
          <w:rFonts w:ascii="Times New Roman" w:hAnsi="Times New Roman" w:cs="Times New Roman"/>
          <w:sz w:val="28"/>
        </w:rPr>
        <w:t>постановлени</w:t>
      </w:r>
      <w:r>
        <w:rPr>
          <w:rFonts w:ascii="Times New Roman" w:hAnsi="Times New Roman" w:cs="Times New Roman"/>
          <w:sz w:val="28"/>
        </w:rPr>
        <w:t>ю Администрации</w:t>
      </w:r>
      <w:bookmarkStart w:id="0" w:name="_GoBack"/>
      <w:bookmarkEnd w:id="0"/>
    </w:p>
    <w:p w:rsidR="002D3D59" w:rsidRDefault="002D3D59" w:rsidP="002D3D59">
      <w:pPr>
        <w:spacing w:after="0"/>
        <w:jc w:val="right"/>
        <w:rPr>
          <w:rFonts w:ascii="Times New Roman" w:hAnsi="Times New Roman" w:cs="Times New Roman"/>
          <w:sz w:val="28"/>
        </w:rPr>
      </w:pPr>
      <w:r w:rsidRPr="00460C40">
        <w:rPr>
          <w:rFonts w:ascii="Times New Roman" w:hAnsi="Times New Roman" w:cs="Times New Roman"/>
          <w:sz w:val="28"/>
        </w:rPr>
        <w:t>муниципального образования «</w:t>
      </w:r>
      <w:r w:rsidRPr="002D3D59">
        <w:rPr>
          <w:rFonts w:ascii="Times New Roman" w:hAnsi="Times New Roman" w:cs="Times New Roman"/>
          <w:sz w:val="28"/>
        </w:rPr>
        <w:t xml:space="preserve">Муниципальный округ </w:t>
      </w:r>
    </w:p>
    <w:p w:rsidR="002D3D59" w:rsidRDefault="002D3D59" w:rsidP="002D3D59">
      <w:pPr>
        <w:spacing w:after="0"/>
        <w:jc w:val="right"/>
        <w:rPr>
          <w:rFonts w:ascii="Times New Roman" w:hAnsi="Times New Roman" w:cs="Times New Roman"/>
          <w:sz w:val="28"/>
        </w:rPr>
      </w:pPr>
      <w:r w:rsidRPr="002D3D59">
        <w:rPr>
          <w:rFonts w:ascii="Times New Roman" w:hAnsi="Times New Roman" w:cs="Times New Roman"/>
          <w:sz w:val="28"/>
        </w:rPr>
        <w:t>Селтинский район Удмуртской Республики</w:t>
      </w:r>
      <w:r w:rsidRPr="00460C40">
        <w:rPr>
          <w:rFonts w:ascii="Times New Roman" w:hAnsi="Times New Roman" w:cs="Times New Roman"/>
          <w:sz w:val="28"/>
        </w:rPr>
        <w:t xml:space="preserve">» </w:t>
      </w:r>
    </w:p>
    <w:p w:rsidR="002D3D59" w:rsidRDefault="00290E45" w:rsidP="002D3D59">
      <w:pPr>
        <w:spacing w:after="0"/>
        <w:jc w:val="right"/>
        <w:rPr>
          <w:rFonts w:ascii="Times New Roman" w:hAnsi="Times New Roman" w:cs="Times New Roman"/>
          <w:sz w:val="28"/>
        </w:rPr>
      </w:pPr>
      <w:r>
        <w:rPr>
          <w:rFonts w:ascii="Times New Roman" w:hAnsi="Times New Roman" w:cs="Times New Roman"/>
          <w:sz w:val="28"/>
        </w:rPr>
        <w:t>от 20 января 2025 г. № 24</w:t>
      </w:r>
    </w:p>
    <w:p w:rsidR="002D3D59" w:rsidRDefault="002D3D59" w:rsidP="002D3D59">
      <w:pPr>
        <w:rPr>
          <w:rFonts w:ascii="Times New Roman" w:hAnsi="Times New Roman" w:cs="Times New Roman"/>
          <w:sz w:val="28"/>
        </w:rPr>
      </w:pPr>
    </w:p>
    <w:p w:rsidR="005A4AEE" w:rsidRPr="00460C40" w:rsidRDefault="005A4AEE" w:rsidP="005A4AEE">
      <w:pPr>
        <w:spacing w:line="240" w:lineRule="auto"/>
        <w:jc w:val="center"/>
        <w:rPr>
          <w:rFonts w:ascii="Times New Roman" w:hAnsi="Times New Roman" w:cs="Times New Roman"/>
          <w:b/>
          <w:sz w:val="28"/>
        </w:rPr>
      </w:pPr>
      <w:r w:rsidRPr="00460C40">
        <w:rPr>
          <w:rFonts w:ascii="Times New Roman" w:hAnsi="Times New Roman" w:cs="Times New Roman"/>
          <w:b/>
          <w:sz w:val="28"/>
        </w:rPr>
        <w:t>П</w:t>
      </w:r>
      <w:r>
        <w:rPr>
          <w:rFonts w:ascii="Times New Roman" w:hAnsi="Times New Roman" w:cs="Times New Roman"/>
          <w:b/>
          <w:sz w:val="28"/>
        </w:rPr>
        <w:t>ОРЯДОК</w:t>
      </w:r>
    </w:p>
    <w:p w:rsidR="005A4AEE" w:rsidRPr="00D41072" w:rsidRDefault="005A4AEE" w:rsidP="005A4AEE">
      <w:pPr>
        <w:spacing w:line="240" w:lineRule="auto"/>
        <w:jc w:val="center"/>
        <w:rPr>
          <w:rFonts w:ascii="Times New Roman" w:hAnsi="Times New Roman" w:cs="Times New Roman"/>
          <w:b/>
          <w:sz w:val="28"/>
          <w:szCs w:val="28"/>
        </w:rPr>
      </w:pPr>
      <w:r w:rsidRPr="00D41072">
        <w:rPr>
          <w:rFonts w:ascii="Times New Roman" w:hAnsi="Times New Roman" w:cs="Times New Roman"/>
          <w:b/>
          <w:sz w:val="28"/>
          <w:szCs w:val="28"/>
        </w:rPr>
        <w:t>взимания платы за проезд по платным автомобильным дорогам общего пользования местного значения муниципального образования «</w:t>
      </w:r>
      <w:r>
        <w:rPr>
          <w:rFonts w:ascii="Times New Roman" w:hAnsi="Times New Roman" w:cs="Times New Roman"/>
          <w:b/>
          <w:sz w:val="28"/>
        </w:rPr>
        <w:t>Муниципальный округ Селтинский район Удмуртской Республики</w:t>
      </w:r>
      <w:r w:rsidRPr="00D41072">
        <w:rPr>
          <w:rFonts w:ascii="Times New Roman" w:hAnsi="Times New Roman" w:cs="Times New Roman"/>
          <w:b/>
          <w:sz w:val="28"/>
          <w:szCs w:val="28"/>
        </w:rPr>
        <w:t xml:space="preserve">», платным участкам таких автомобильных дорог, предоставления льготного проезда </w:t>
      </w:r>
      <w:proofErr w:type="gramStart"/>
      <w:r w:rsidRPr="00D41072">
        <w:rPr>
          <w:rFonts w:ascii="Times New Roman" w:hAnsi="Times New Roman" w:cs="Times New Roman"/>
          <w:b/>
          <w:sz w:val="28"/>
          <w:szCs w:val="28"/>
        </w:rPr>
        <w:t>по</w:t>
      </w:r>
      <w:proofErr w:type="gramEnd"/>
      <w:r w:rsidRPr="00D41072">
        <w:rPr>
          <w:rFonts w:ascii="Times New Roman" w:hAnsi="Times New Roman" w:cs="Times New Roman"/>
          <w:b/>
          <w:sz w:val="28"/>
          <w:szCs w:val="28"/>
        </w:rPr>
        <w:t xml:space="preserve"> </w:t>
      </w:r>
      <w:proofErr w:type="gramStart"/>
      <w:r w:rsidRPr="00D41072">
        <w:rPr>
          <w:rFonts w:ascii="Times New Roman" w:hAnsi="Times New Roman" w:cs="Times New Roman"/>
          <w:b/>
          <w:sz w:val="28"/>
          <w:szCs w:val="28"/>
        </w:rPr>
        <w:t>таким</w:t>
      </w:r>
      <w:proofErr w:type="gramEnd"/>
      <w:r w:rsidRPr="00D41072">
        <w:rPr>
          <w:rFonts w:ascii="Times New Roman" w:hAnsi="Times New Roman" w:cs="Times New Roman"/>
          <w:b/>
          <w:sz w:val="28"/>
          <w:szCs w:val="28"/>
        </w:rPr>
        <w:t xml:space="preserve"> дорогам, таким участкам или проезда по таким дорогам, таким участкам без взимания платы</w:t>
      </w:r>
    </w:p>
    <w:p w:rsidR="005A4AEE" w:rsidRPr="00D41072" w:rsidRDefault="005A4AEE" w:rsidP="005A4AEE">
      <w:pPr>
        <w:spacing w:line="240" w:lineRule="auto"/>
        <w:jc w:val="center"/>
        <w:rPr>
          <w:rFonts w:ascii="Times New Roman" w:hAnsi="Times New Roman" w:cs="Times New Roman"/>
          <w:b/>
          <w:sz w:val="28"/>
          <w:szCs w:val="28"/>
        </w:rPr>
      </w:pPr>
      <w:r w:rsidRPr="00D41072">
        <w:rPr>
          <w:rFonts w:ascii="Times New Roman" w:hAnsi="Times New Roman" w:cs="Times New Roman"/>
          <w:b/>
          <w:sz w:val="28"/>
          <w:szCs w:val="28"/>
        </w:rPr>
        <w:t>I. Общие положения</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1. Настоящий Порядок в соответствии со статьей 40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D41072">
        <w:rPr>
          <w:rFonts w:ascii="Times New Roman" w:hAnsi="Times New Roman" w:cs="Times New Roman"/>
          <w:sz w:val="28"/>
          <w:szCs w:val="28"/>
        </w:rPr>
        <w:t>порядок информационного взаимодействия пользователя платной автомобильной дороги местного значения или платного участка автомобильной дороги местного значения муниципального образования «</w:t>
      </w:r>
      <w:r w:rsidRPr="005A4AEE">
        <w:rPr>
          <w:rFonts w:ascii="Times New Roman" w:hAnsi="Times New Roman" w:cs="Times New Roman"/>
          <w:sz w:val="28"/>
          <w:szCs w:val="28"/>
        </w:rPr>
        <w:t>Муниципальный округ Селтинский район Удмуртской Республики</w:t>
      </w:r>
      <w:r w:rsidRPr="00D41072">
        <w:rPr>
          <w:rFonts w:ascii="Times New Roman" w:hAnsi="Times New Roman" w:cs="Times New Roman"/>
          <w:sz w:val="28"/>
          <w:szCs w:val="28"/>
        </w:rPr>
        <w:t>» (далее - пользователь, платная автомобильная дорога, платный участок автомобильной дороги соответственно), в том числе зарегистрированного на территории иностранного государства, и владельца платной автомобильной дороги или платного участка автомобильной дороги или концессионера, частного партнера (в случае использования платной</w:t>
      </w:r>
      <w:proofErr w:type="gramEnd"/>
      <w:r w:rsidRPr="00D41072">
        <w:rPr>
          <w:rFonts w:ascii="Times New Roman" w:hAnsi="Times New Roman" w:cs="Times New Roman"/>
          <w:sz w:val="28"/>
          <w:szCs w:val="28"/>
        </w:rPr>
        <w:t xml:space="preserve"> </w:t>
      </w:r>
      <w:proofErr w:type="gramStart"/>
      <w:r w:rsidRPr="00D41072">
        <w:rPr>
          <w:rFonts w:ascii="Times New Roman" w:hAnsi="Times New Roman" w:cs="Times New Roman"/>
          <w:sz w:val="28"/>
          <w:szCs w:val="28"/>
        </w:rPr>
        <w:t>автомобильной дороги или платного участка автомобильной дороги на основании концессионного соглашения, соглашения о государственно</w:t>
      </w:r>
      <w:r>
        <w:rPr>
          <w:rFonts w:ascii="Times New Roman" w:hAnsi="Times New Roman" w:cs="Times New Roman"/>
          <w:sz w:val="28"/>
          <w:szCs w:val="28"/>
        </w:rPr>
        <w:t>-</w:t>
      </w:r>
      <w:r w:rsidRPr="00D41072">
        <w:rPr>
          <w:rFonts w:ascii="Times New Roman" w:hAnsi="Times New Roman" w:cs="Times New Roman"/>
          <w:sz w:val="28"/>
          <w:szCs w:val="28"/>
        </w:rPr>
        <w:t xml:space="preserve">частном партнерстве) (далее - оператор) по вопросам о размере платы за проезд по платной автомобильной дороге или платному участку автомобильной дороги, о формах, способах, системах и сроках внесения платы за проезд по платной автомобильной дороге или платному участку автомобильной дороги, в том числе в случае последующей оплаты; </w:t>
      </w:r>
      <w:proofErr w:type="gramEnd"/>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lastRenderedPageBreak/>
        <w:t xml:space="preserve">порядок предоставления льготного проезда по платной автомобильной дороге или платному участку автомобильной дороги или проезда по таким дорогам, таким участкам без взимания платы.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2. Понятия, используемые в настоящем Порядке, означают следующее:</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а) информационная система - совокупность информационных технологий и технических средств (цифровая платформа) взимания платы, предназначенная для автоматизации и контроля сбора платы за проезд по платным автомобильным дорогам или платным участкам автомобильной дороги, используемая оператором;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б) лицевой счет - счет пользователя в информационной системе, предназначенный для фиксации и ведения учета проездов, на котором отражается информация об оплате за проезд (далее - оплата проезда) и о задолженности по оплате проезда. Лицевой счет имеет свой уникальный идентификационный номер;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D41072">
        <w:rPr>
          <w:rFonts w:ascii="Times New Roman" w:hAnsi="Times New Roman" w:cs="Times New Roman"/>
          <w:sz w:val="28"/>
          <w:szCs w:val="28"/>
        </w:rPr>
        <w:t xml:space="preserve">в) </w:t>
      </w:r>
      <w:proofErr w:type="spellStart"/>
      <w:r w:rsidRPr="00D41072">
        <w:rPr>
          <w:rFonts w:ascii="Times New Roman" w:hAnsi="Times New Roman" w:cs="Times New Roman"/>
          <w:sz w:val="28"/>
          <w:szCs w:val="28"/>
        </w:rPr>
        <w:t>постоплатная</w:t>
      </w:r>
      <w:proofErr w:type="spellEnd"/>
      <w:r w:rsidRPr="00D41072">
        <w:rPr>
          <w:rFonts w:ascii="Times New Roman" w:hAnsi="Times New Roman" w:cs="Times New Roman"/>
          <w:sz w:val="28"/>
          <w:szCs w:val="28"/>
        </w:rPr>
        <w:t xml:space="preserve"> система оплаты проезда - система оплаты проезда, при которой оператором пользователю предоставляется возможность оплаты проезда в течение пяти суток после выезда на платную автомобильную дорогу или платный участок автомобильной дороги транспортного средства, на котором пользователь осуществил проезд по платной автомобильной дороге или платному участку автомобильной дороги, оборудованных системой взимания платы «свободный поток», в случаях, если на платной автомобильной дороге</w:t>
      </w:r>
      <w:proofErr w:type="gramEnd"/>
      <w:r w:rsidRPr="00D41072">
        <w:rPr>
          <w:rFonts w:ascii="Times New Roman" w:hAnsi="Times New Roman" w:cs="Times New Roman"/>
          <w:sz w:val="28"/>
          <w:szCs w:val="28"/>
        </w:rPr>
        <w:t xml:space="preserve"> </w:t>
      </w:r>
      <w:proofErr w:type="gramStart"/>
      <w:r w:rsidRPr="00D41072">
        <w:rPr>
          <w:rFonts w:ascii="Times New Roman" w:hAnsi="Times New Roman" w:cs="Times New Roman"/>
          <w:sz w:val="28"/>
          <w:szCs w:val="28"/>
        </w:rPr>
        <w:t>или платном участке автомобильной дороги не используется для регистрации проезда электронное средство регистрации проезда, либо если у пользователя отсутствует электронное средство регистрации проезда, либо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w:t>
      </w:r>
      <w:proofErr w:type="gramEnd"/>
      <w:r w:rsidRPr="00D41072">
        <w:rPr>
          <w:rFonts w:ascii="Times New Roman" w:hAnsi="Times New Roman" w:cs="Times New Roman"/>
          <w:sz w:val="28"/>
          <w:szCs w:val="28"/>
        </w:rPr>
        <w:t xml:space="preserve"> для оплаты проезда по платной автомобильной дороге или платному участку автомобильной дороги;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г) </w:t>
      </w:r>
      <w:proofErr w:type="spellStart"/>
      <w:r w:rsidRPr="00D41072">
        <w:rPr>
          <w:rFonts w:ascii="Times New Roman" w:hAnsi="Times New Roman" w:cs="Times New Roman"/>
          <w:sz w:val="28"/>
          <w:szCs w:val="28"/>
        </w:rPr>
        <w:t>предоплатная</w:t>
      </w:r>
      <w:proofErr w:type="spellEnd"/>
      <w:r w:rsidRPr="00D41072">
        <w:rPr>
          <w:rFonts w:ascii="Times New Roman" w:hAnsi="Times New Roman" w:cs="Times New Roman"/>
          <w:sz w:val="28"/>
          <w:szCs w:val="28"/>
        </w:rPr>
        <w:t xml:space="preserve"> система оплаты проезда - система оплаты проезда, при которой пользователь предварительно (до оказания услуги по организации проезда транспортных средств по платной автомобильной дороге или платному участку автомобильной дороги) перечисляет оператору денежные средства в счет оплаты последующего проезда в размере, достаточном для оплаты проезда;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д) пропускной пункт - расположенное на территории пункта взимания платы сооружение (объект системы взимания платы), обслуживающее одну полосу движения;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е) публичный договор - договор, заключаемый между пользователем и оператором, согласно которому оператор обязан предоставить пользователю право проезда и организовать дорожное движение в соответствии с требованиями законодательства Российской Федерации и настоящим Порядком, а пользователь - оплатить предоставленную услугу, в соответствии с гражданским законодательством;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ж) пункт взимания платы - элемент обустройства платной автомобильной дороги или платного участка автомобильной дороги, на котором оператором </w:t>
      </w:r>
      <w:r w:rsidRPr="00D41072">
        <w:rPr>
          <w:rFonts w:ascii="Times New Roman" w:hAnsi="Times New Roman" w:cs="Times New Roman"/>
          <w:sz w:val="28"/>
          <w:szCs w:val="28"/>
        </w:rPr>
        <w:lastRenderedPageBreak/>
        <w:t>производится фиксация транспортного средства, осуществившего проезд,</w:t>
      </w:r>
      <w:r>
        <w:rPr>
          <w:rFonts w:ascii="Times New Roman" w:hAnsi="Times New Roman" w:cs="Times New Roman"/>
          <w:sz w:val="28"/>
          <w:szCs w:val="28"/>
        </w:rPr>
        <w:t xml:space="preserve"> </w:t>
      </w:r>
      <w:r w:rsidRPr="00D41072">
        <w:rPr>
          <w:rFonts w:ascii="Times New Roman" w:hAnsi="Times New Roman" w:cs="Times New Roman"/>
          <w:sz w:val="28"/>
          <w:szCs w:val="28"/>
        </w:rPr>
        <w:t xml:space="preserve">взимается плата за проезд и (или) осуществляется пропуск транспортного средства;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з) пункт выдачи талонов - пропускной пункт, на котором осуществляются регистрация даты, времени и места въезда пользователя на платную автомобильную дорогу и выдача пользователю талона;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и) система взимания платы - совокупность технически и технологически связанных объектов, обеспечивающих для целей взимания платы сбор, обработку, хранение и передачу в автоматическом режиме данных о движении транспортного средства по платной автомобильной дороге или платному участку автомобильной дороги;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к) система взимания платы «свободный поток» - система взимания платы с пользователей за проезд по платной автомобильной дороге или платному участку автомобильной дороги, на которых пункты выдачи талонов и пункты взимания платы не оборудованы барьерами (шлагбаумами);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л) система взимания платы барьерного типа - система взимания платы, используемая на платной автомобильной дороге или платном участке автомобильной дороги, на которых присутствуют оборудованные барьерами (шлагбаумами) пункты выдачи талонов и пункты взимания платы;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м) талон - документ, подтверждающий дату, время и место въезда пользователя на платную автомобильную дорогу или платный участок автомобильной дороги, предназначенный для расчета стоимости проезда по платной автомобильной дороге или платному участку автомобильной дороги;</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н) терминал самообслуживания - аппаратно-программный комплекс, предназначенный для самостоятельного внесения платы за проезд пользователями платной автомобильной дороги или платного участка автомобильных дорог;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D41072">
        <w:rPr>
          <w:rFonts w:ascii="Times New Roman" w:hAnsi="Times New Roman" w:cs="Times New Roman"/>
          <w:sz w:val="28"/>
          <w:szCs w:val="28"/>
        </w:rPr>
        <w:t xml:space="preserve">о) транспортное средство, имеющее право льготного проезда, - транспортное средство, в отношении которого (пользователя которого) в соответствии со статьей 41 Федерального закона от 8 ноября 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предусмотрено право льготного проезда; </w:t>
      </w:r>
      <w:proofErr w:type="gramEnd"/>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D41072">
        <w:rPr>
          <w:rFonts w:ascii="Times New Roman" w:hAnsi="Times New Roman" w:cs="Times New Roman"/>
          <w:sz w:val="28"/>
          <w:szCs w:val="28"/>
        </w:rPr>
        <w:t xml:space="preserve">п) транспортное средство, освобожденное от платы за проезд, - транспортное средство, в отношении которого (пользователя которого) в соответствии со статьей 41 Федерального закона от 8 ноября 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предусмотрено освобождение от платы за проезд; </w:t>
      </w:r>
      <w:proofErr w:type="gramEnd"/>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р) электронное средство регистрации проезда – техническое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w:t>
      </w:r>
    </w:p>
    <w:p w:rsidR="005A4AEE" w:rsidRDefault="005A4AEE" w:rsidP="005A4AEE">
      <w:pPr>
        <w:spacing w:after="0" w:line="240" w:lineRule="auto"/>
        <w:ind w:firstLine="708"/>
        <w:jc w:val="both"/>
        <w:rPr>
          <w:rFonts w:ascii="Times New Roman" w:hAnsi="Times New Roman" w:cs="Times New Roman"/>
          <w:sz w:val="28"/>
          <w:szCs w:val="28"/>
        </w:rPr>
      </w:pPr>
    </w:p>
    <w:p w:rsidR="005A4AEE" w:rsidRDefault="005A4AEE" w:rsidP="005A4AEE">
      <w:pPr>
        <w:spacing w:after="0" w:line="240" w:lineRule="auto"/>
        <w:ind w:firstLine="708"/>
        <w:jc w:val="both"/>
        <w:rPr>
          <w:rFonts w:ascii="Times New Roman" w:hAnsi="Times New Roman" w:cs="Times New Roman"/>
          <w:sz w:val="28"/>
          <w:szCs w:val="28"/>
        </w:rPr>
      </w:pPr>
    </w:p>
    <w:p w:rsidR="005A4AEE" w:rsidRDefault="005A4AEE" w:rsidP="005A4AEE">
      <w:pPr>
        <w:spacing w:after="0" w:line="240" w:lineRule="auto"/>
        <w:ind w:firstLine="708"/>
        <w:jc w:val="both"/>
        <w:rPr>
          <w:rFonts w:ascii="Times New Roman" w:hAnsi="Times New Roman" w:cs="Times New Roman"/>
          <w:sz w:val="28"/>
          <w:szCs w:val="28"/>
        </w:rPr>
      </w:pPr>
    </w:p>
    <w:p w:rsidR="005A4AEE" w:rsidRDefault="005A4AEE" w:rsidP="005A4AEE">
      <w:pPr>
        <w:spacing w:after="0" w:line="240" w:lineRule="auto"/>
        <w:ind w:firstLine="708"/>
        <w:jc w:val="both"/>
        <w:rPr>
          <w:rFonts w:ascii="Times New Roman" w:hAnsi="Times New Roman" w:cs="Times New Roman"/>
          <w:sz w:val="28"/>
          <w:szCs w:val="28"/>
        </w:rPr>
      </w:pPr>
    </w:p>
    <w:p w:rsidR="00386DB5" w:rsidRDefault="00386DB5" w:rsidP="005A4AEE">
      <w:pPr>
        <w:spacing w:after="0" w:line="240" w:lineRule="auto"/>
        <w:ind w:firstLine="708"/>
        <w:jc w:val="both"/>
        <w:rPr>
          <w:rFonts w:ascii="Times New Roman" w:hAnsi="Times New Roman" w:cs="Times New Roman"/>
          <w:sz w:val="28"/>
          <w:szCs w:val="28"/>
        </w:rPr>
      </w:pPr>
    </w:p>
    <w:p w:rsidR="00386DB5" w:rsidRDefault="00386DB5" w:rsidP="005A4AEE">
      <w:pPr>
        <w:spacing w:after="0" w:line="240" w:lineRule="auto"/>
        <w:ind w:firstLine="708"/>
        <w:jc w:val="both"/>
        <w:rPr>
          <w:rFonts w:ascii="Times New Roman" w:hAnsi="Times New Roman" w:cs="Times New Roman"/>
          <w:sz w:val="28"/>
          <w:szCs w:val="28"/>
        </w:rPr>
      </w:pPr>
    </w:p>
    <w:p w:rsidR="00386DB5" w:rsidRDefault="00386DB5" w:rsidP="005A4AEE">
      <w:pPr>
        <w:spacing w:after="0" w:line="240" w:lineRule="auto"/>
        <w:ind w:firstLine="708"/>
        <w:jc w:val="both"/>
        <w:rPr>
          <w:rFonts w:ascii="Times New Roman" w:hAnsi="Times New Roman" w:cs="Times New Roman"/>
          <w:sz w:val="28"/>
          <w:szCs w:val="28"/>
        </w:rPr>
      </w:pPr>
    </w:p>
    <w:p w:rsidR="005A4AEE" w:rsidRDefault="005A4AEE" w:rsidP="005A4AEE">
      <w:pPr>
        <w:spacing w:after="0" w:line="240" w:lineRule="auto"/>
        <w:ind w:firstLine="708"/>
        <w:jc w:val="center"/>
        <w:rPr>
          <w:rFonts w:ascii="Times New Roman" w:hAnsi="Times New Roman" w:cs="Times New Roman"/>
          <w:b/>
          <w:sz w:val="28"/>
          <w:szCs w:val="28"/>
        </w:rPr>
      </w:pPr>
      <w:r w:rsidRPr="00D41072">
        <w:rPr>
          <w:rFonts w:ascii="Times New Roman" w:hAnsi="Times New Roman" w:cs="Times New Roman"/>
          <w:b/>
          <w:sz w:val="28"/>
          <w:szCs w:val="28"/>
        </w:rPr>
        <w:t>II. Порядок информационного взаимодействия пользователя,</w:t>
      </w:r>
      <w:r>
        <w:rPr>
          <w:rFonts w:ascii="Times New Roman" w:hAnsi="Times New Roman" w:cs="Times New Roman"/>
          <w:b/>
          <w:sz w:val="28"/>
          <w:szCs w:val="28"/>
        </w:rPr>
        <w:t xml:space="preserve"> </w:t>
      </w:r>
      <w:r>
        <w:rPr>
          <w:rFonts w:ascii="Times New Roman" w:hAnsi="Times New Roman" w:cs="Times New Roman"/>
          <w:b/>
          <w:sz w:val="28"/>
          <w:szCs w:val="28"/>
        </w:rPr>
        <w:br/>
      </w:r>
      <w:r w:rsidRPr="00D41072">
        <w:rPr>
          <w:rFonts w:ascii="Times New Roman" w:hAnsi="Times New Roman" w:cs="Times New Roman"/>
          <w:b/>
          <w:sz w:val="28"/>
          <w:szCs w:val="28"/>
        </w:rPr>
        <w:t>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системах и сроках внесения указанной платы, в том числе в случае последующей оплаты проезда</w:t>
      </w:r>
    </w:p>
    <w:p w:rsidR="005A4AEE" w:rsidRDefault="005A4AEE" w:rsidP="005A4AEE">
      <w:pPr>
        <w:spacing w:after="0" w:line="240" w:lineRule="auto"/>
        <w:ind w:firstLine="708"/>
        <w:jc w:val="center"/>
        <w:rPr>
          <w:rFonts w:ascii="Times New Roman" w:hAnsi="Times New Roman" w:cs="Times New Roman"/>
          <w:b/>
          <w:sz w:val="28"/>
          <w:szCs w:val="28"/>
        </w:rPr>
      </w:pP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3. В целях организации информационного взаимодействия с пользователем оператор: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D41072">
        <w:rPr>
          <w:rFonts w:ascii="Times New Roman" w:hAnsi="Times New Roman" w:cs="Times New Roman"/>
          <w:sz w:val="28"/>
          <w:szCs w:val="28"/>
        </w:rPr>
        <w:t>а) размещает с помощью информационных табло, установленных для ознакомления пользователей в общедоступном месте на территории пункта взимания платы, местах въезда на платную автомобильную дорогу или платный участок автомобильной дороги и выезда с такой дороги или такого участка автомобильной дороги, в пунктах выдачи талонов, а также на официальном сайте оператора в информационно-телекоммуникационной сети «Интернет» полную и достоверную информацию об организации проезда</w:t>
      </w:r>
      <w:proofErr w:type="gramEnd"/>
      <w:r w:rsidRPr="00D41072">
        <w:rPr>
          <w:rFonts w:ascii="Times New Roman" w:hAnsi="Times New Roman" w:cs="Times New Roman"/>
          <w:sz w:val="28"/>
          <w:szCs w:val="28"/>
        </w:rPr>
        <w:t xml:space="preserve"> по указанным автомобильным дорогам и оказываемых </w:t>
      </w:r>
      <w:proofErr w:type="gramStart"/>
      <w:r w:rsidRPr="00D41072">
        <w:rPr>
          <w:rFonts w:ascii="Times New Roman" w:hAnsi="Times New Roman" w:cs="Times New Roman"/>
          <w:sz w:val="28"/>
          <w:szCs w:val="28"/>
        </w:rPr>
        <w:t>услугах</w:t>
      </w:r>
      <w:proofErr w:type="gramEnd"/>
      <w:r w:rsidRPr="00D41072">
        <w:rPr>
          <w:rFonts w:ascii="Times New Roman" w:hAnsi="Times New Roman" w:cs="Times New Roman"/>
          <w:sz w:val="28"/>
          <w:szCs w:val="28"/>
        </w:rPr>
        <w:t>, в том числе:</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стоимость проезда транспортных средств по платной автомобильной дороге или платному участку автомобильной дороги;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схему платной автомобильной дороги или платного участка автомобильной дороги с обозначением пунктов взимания платы и маршрута альтернативного бесплатного проезда;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полное официальное наименование, адрес (место нахождения) оператора;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оказываемые услуги, порядок, формы, способы и систему их оплаты, перечень услуг, входящих в стоимость проезда транспортных средств по платной автомобильной дороге или платному участку автомобильной дороги, и порядок оказания этих услуг;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D41072">
        <w:rPr>
          <w:rFonts w:ascii="Times New Roman" w:hAnsi="Times New Roman" w:cs="Times New Roman"/>
          <w:sz w:val="28"/>
          <w:szCs w:val="28"/>
        </w:rPr>
        <w:t>условия публичного договора и порядок оплаты услуг, предоставляемых оператором, включая максимальный размер платы за проезд для различных категорий транспортных средств, который может быть уплачен пользователем, в отношении каждого платного участка автомобильной дороги, размер и порядок предоставления скидок по оплате проезда, порядок, способы (формы) оплаты проезда, системы оплаты проезда (</w:t>
      </w:r>
      <w:proofErr w:type="spellStart"/>
      <w:r w:rsidRPr="00D41072">
        <w:rPr>
          <w:rFonts w:ascii="Times New Roman" w:hAnsi="Times New Roman" w:cs="Times New Roman"/>
          <w:sz w:val="28"/>
          <w:szCs w:val="28"/>
        </w:rPr>
        <w:t>предоплатная</w:t>
      </w:r>
      <w:proofErr w:type="spellEnd"/>
      <w:r w:rsidRPr="00D41072">
        <w:rPr>
          <w:rFonts w:ascii="Times New Roman" w:hAnsi="Times New Roman" w:cs="Times New Roman"/>
          <w:sz w:val="28"/>
          <w:szCs w:val="28"/>
        </w:rPr>
        <w:t xml:space="preserve"> или </w:t>
      </w:r>
      <w:proofErr w:type="spellStart"/>
      <w:r w:rsidRPr="00D41072">
        <w:rPr>
          <w:rFonts w:ascii="Times New Roman" w:hAnsi="Times New Roman" w:cs="Times New Roman"/>
          <w:sz w:val="28"/>
          <w:szCs w:val="28"/>
        </w:rPr>
        <w:t>постоплатная</w:t>
      </w:r>
      <w:proofErr w:type="spellEnd"/>
      <w:r w:rsidRPr="00D41072">
        <w:rPr>
          <w:rFonts w:ascii="Times New Roman" w:hAnsi="Times New Roman" w:cs="Times New Roman"/>
          <w:sz w:val="28"/>
          <w:szCs w:val="28"/>
        </w:rPr>
        <w:t>), используемые на платной автомобильной дороге или платном участке автомобильной</w:t>
      </w:r>
      <w:proofErr w:type="gramEnd"/>
      <w:r w:rsidRPr="00D41072">
        <w:rPr>
          <w:rFonts w:ascii="Times New Roman" w:hAnsi="Times New Roman" w:cs="Times New Roman"/>
          <w:sz w:val="28"/>
          <w:szCs w:val="28"/>
        </w:rPr>
        <w:t xml:space="preserve"> дороги;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D41072">
        <w:rPr>
          <w:rFonts w:ascii="Times New Roman" w:hAnsi="Times New Roman" w:cs="Times New Roman"/>
          <w:sz w:val="28"/>
          <w:szCs w:val="28"/>
        </w:rPr>
        <w:t>б) направляет пользователям в порядке, определенном публичным договором, информацию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w:t>
      </w:r>
      <w:proofErr w:type="gramEnd"/>
      <w:r w:rsidRPr="00D41072">
        <w:rPr>
          <w:rFonts w:ascii="Times New Roman" w:hAnsi="Times New Roman" w:cs="Times New Roman"/>
          <w:sz w:val="28"/>
          <w:szCs w:val="28"/>
        </w:rPr>
        <w:t xml:space="preserve"> </w:t>
      </w:r>
      <w:proofErr w:type="gramStart"/>
      <w:r w:rsidRPr="00D41072">
        <w:rPr>
          <w:rFonts w:ascii="Times New Roman" w:hAnsi="Times New Roman" w:cs="Times New Roman"/>
          <w:sz w:val="28"/>
          <w:szCs w:val="28"/>
        </w:rPr>
        <w:t xml:space="preserve">пользователь осуществил или планирует осуществить проезд по платной </w:t>
      </w:r>
      <w:r w:rsidRPr="00D41072">
        <w:rPr>
          <w:rFonts w:ascii="Times New Roman" w:hAnsi="Times New Roman" w:cs="Times New Roman"/>
          <w:sz w:val="28"/>
          <w:szCs w:val="28"/>
        </w:rPr>
        <w:lastRenderedPageBreak/>
        <w:t>автомобильной дороге или платному участку автомобильной дороги, о факте поступления денежных средств и о факте их списания после проезда, а также</w:t>
      </w:r>
      <w:r>
        <w:rPr>
          <w:rFonts w:ascii="Times New Roman" w:hAnsi="Times New Roman" w:cs="Times New Roman"/>
          <w:sz w:val="28"/>
          <w:szCs w:val="28"/>
        </w:rPr>
        <w:t xml:space="preserve"> </w:t>
      </w:r>
      <w:r w:rsidRPr="00D41072">
        <w:rPr>
          <w:rFonts w:ascii="Times New Roman" w:hAnsi="Times New Roman" w:cs="Times New Roman"/>
          <w:sz w:val="28"/>
          <w:szCs w:val="28"/>
        </w:rPr>
        <w:t xml:space="preserve">в случае, если денежные средства были перечислены в размере, недостаточном для оплаты проезда, о необходимости перечисления оставшейся суммы и сроке ее перечисления; </w:t>
      </w:r>
      <w:proofErr w:type="gramEnd"/>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в) размещает на официальном сайте оператора в информационно</w:t>
      </w:r>
      <w:r>
        <w:rPr>
          <w:rFonts w:ascii="Times New Roman" w:hAnsi="Times New Roman" w:cs="Times New Roman"/>
          <w:sz w:val="28"/>
          <w:szCs w:val="28"/>
        </w:rPr>
        <w:t>-</w:t>
      </w:r>
      <w:r w:rsidRPr="00D41072">
        <w:rPr>
          <w:rFonts w:ascii="Times New Roman" w:hAnsi="Times New Roman" w:cs="Times New Roman"/>
          <w:sz w:val="28"/>
          <w:szCs w:val="28"/>
        </w:rPr>
        <w:t xml:space="preserve">телекоммуникационной сети «Интернет» следующую информацию: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перечень пользователей, имеющих право проезда без взимания платы или право льготного проезда, а также перечень льгот, предоставляемых при оказании услуг; адрес и номер телефона аварийной службы оператора;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сроки и порядок внесения платы за проезд;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информацию </w:t>
      </w:r>
      <w:proofErr w:type="gramStart"/>
      <w:r w:rsidRPr="00D41072">
        <w:rPr>
          <w:rFonts w:ascii="Times New Roman" w:hAnsi="Times New Roman" w:cs="Times New Roman"/>
          <w:sz w:val="28"/>
          <w:szCs w:val="28"/>
        </w:rPr>
        <w:t>об ответственности пользователей за неисполнение обязанности по внесению платы за проезд транспортного средства по платной автомобильной дороге</w:t>
      </w:r>
      <w:proofErr w:type="gramEnd"/>
      <w:r w:rsidRPr="00D41072">
        <w:rPr>
          <w:rFonts w:ascii="Times New Roman" w:hAnsi="Times New Roman" w:cs="Times New Roman"/>
          <w:sz w:val="28"/>
          <w:szCs w:val="28"/>
        </w:rPr>
        <w:t xml:space="preserve"> или платному участку автомобильной дороги. </w:t>
      </w:r>
    </w:p>
    <w:p w:rsidR="005A4AEE" w:rsidRDefault="005A4AEE" w:rsidP="005A4AEE">
      <w:pPr>
        <w:spacing w:after="0" w:line="240" w:lineRule="auto"/>
        <w:ind w:firstLine="708"/>
        <w:jc w:val="both"/>
        <w:rPr>
          <w:rFonts w:ascii="Times New Roman" w:hAnsi="Times New Roman" w:cs="Times New Roman"/>
          <w:sz w:val="28"/>
          <w:szCs w:val="28"/>
        </w:rPr>
      </w:pPr>
    </w:p>
    <w:p w:rsidR="005A4AEE" w:rsidRPr="00D41072" w:rsidRDefault="005A4AEE" w:rsidP="005A4AEE">
      <w:pPr>
        <w:spacing w:after="0" w:line="240" w:lineRule="auto"/>
        <w:ind w:firstLine="708"/>
        <w:jc w:val="center"/>
        <w:rPr>
          <w:rFonts w:ascii="Times New Roman" w:hAnsi="Times New Roman" w:cs="Times New Roman"/>
          <w:b/>
          <w:sz w:val="28"/>
          <w:szCs w:val="28"/>
        </w:rPr>
      </w:pPr>
      <w:r w:rsidRPr="00D41072">
        <w:rPr>
          <w:rFonts w:ascii="Times New Roman" w:hAnsi="Times New Roman" w:cs="Times New Roman"/>
          <w:b/>
          <w:sz w:val="28"/>
          <w:szCs w:val="28"/>
        </w:rPr>
        <w:t xml:space="preserve">III.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 </w:t>
      </w:r>
    </w:p>
    <w:p w:rsidR="005A4AEE" w:rsidRDefault="005A4AEE" w:rsidP="005A4AEE">
      <w:pPr>
        <w:spacing w:after="0" w:line="240" w:lineRule="auto"/>
        <w:ind w:firstLine="708"/>
        <w:jc w:val="both"/>
        <w:rPr>
          <w:rFonts w:ascii="Times New Roman" w:hAnsi="Times New Roman" w:cs="Times New Roman"/>
          <w:sz w:val="28"/>
          <w:szCs w:val="28"/>
        </w:rPr>
      </w:pP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4. Порядок оплаты проезда определяется публичным договором.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Проезд транспортных средств, освобожденных от оплаты проезда, по платным автомобильным дорогам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осуществляется в соответствии с разделом V настоящего Порядка.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5. Внесение пользователем платы за проезд осуществляется следующими способами: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а) оплата проезда на пункте взимания платы, расположенном непосредственно на платной автомобильной дороге (используется только на платных автомобильных дорогах, оборудованных системой взимания платы барьерного типа);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D41072">
        <w:rPr>
          <w:rFonts w:ascii="Times New Roman" w:hAnsi="Times New Roman" w:cs="Times New Roman"/>
          <w:sz w:val="28"/>
          <w:szCs w:val="28"/>
        </w:rPr>
        <w:t>б) предоплата - оплата проезда в случае регистрации пользователя в информационной системе в соответствии с разделом IV настоящего Порядка при условии предварительного перечисления пользователем оператору денежных средств в счет оплаты последующего проезда по платной автомобильной дороге в размере, устанавливаемом оператором в соответствии с Федеральным законом «Об автомобильных дорогах и о дорожной деятельности в Российской Федерации и о внесении изменений в отдельные</w:t>
      </w:r>
      <w:proofErr w:type="gramEnd"/>
      <w:r w:rsidRPr="00D41072">
        <w:rPr>
          <w:rFonts w:ascii="Times New Roman" w:hAnsi="Times New Roman" w:cs="Times New Roman"/>
          <w:sz w:val="28"/>
          <w:szCs w:val="28"/>
        </w:rPr>
        <w:t xml:space="preserve"> законодательные акты Российской Федерации»;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в) </w:t>
      </w:r>
      <w:proofErr w:type="spellStart"/>
      <w:r w:rsidRPr="00D41072">
        <w:rPr>
          <w:rFonts w:ascii="Times New Roman" w:hAnsi="Times New Roman" w:cs="Times New Roman"/>
          <w:sz w:val="28"/>
          <w:szCs w:val="28"/>
        </w:rPr>
        <w:t>постоплата</w:t>
      </w:r>
      <w:proofErr w:type="spellEnd"/>
      <w:r w:rsidRPr="00D41072">
        <w:rPr>
          <w:rFonts w:ascii="Times New Roman" w:hAnsi="Times New Roman" w:cs="Times New Roman"/>
          <w:sz w:val="28"/>
          <w:szCs w:val="28"/>
        </w:rPr>
        <w:t xml:space="preserve"> - оплата проезда на платных автомобильных дорогах, оборудованных системой взимания платы «свободный поток». Срок, в течение которого пользователь обязан произвести последующую оплату проезда, совершенного в течение календарных суток, исчисляется оператором с момента последней в течение этих календарных суток фиксации</w:t>
      </w:r>
      <w:r>
        <w:rPr>
          <w:rFonts w:ascii="Times New Roman" w:hAnsi="Times New Roman" w:cs="Times New Roman"/>
          <w:sz w:val="28"/>
          <w:szCs w:val="28"/>
        </w:rPr>
        <w:t xml:space="preserve"> </w:t>
      </w:r>
      <w:r w:rsidRPr="00D41072">
        <w:rPr>
          <w:rFonts w:ascii="Times New Roman" w:hAnsi="Times New Roman" w:cs="Times New Roman"/>
          <w:sz w:val="28"/>
          <w:szCs w:val="28"/>
        </w:rPr>
        <w:t xml:space="preserve">транспортного средства, на котором пользователь осуществил проезд, работающими в </w:t>
      </w:r>
      <w:r w:rsidRPr="00D41072">
        <w:rPr>
          <w:rFonts w:ascii="Times New Roman" w:hAnsi="Times New Roman" w:cs="Times New Roman"/>
          <w:sz w:val="28"/>
          <w:szCs w:val="28"/>
        </w:rPr>
        <w:lastRenderedPageBreak/>
        <w:t xml:space="preserve">автоматическом режиме средствами фото- и киносъемки, видеозаписи, установленными оператором (далее - фиксация транспортного средства).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6. Пользователь вносит плату за проезд по платной автомобильной дороге, оборудованной системой взимания платы барьерного типа, непосредственно на пункте взимания платы одним из следующих способов (в зависимости от того, какие способы предусмотрены условиями публичного договора в отношении этой платной автомобильной дороги):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а) посредством внесения денежных сре</w:t>
      </w:r>
      <w:proofErr w:type="gramStart"/>
      <w:r w:rsidRPr="00D41072">
        <w:rPr>
          <w:rFonts w:ascii="Times New Roman" w:hAnsi="Times New Roman" w:cs="Times New Roman"/>
          <w:sz w:val="28"/>
          <w:szCs w:val="28"/>
        </w:rPr>
        <w:t>дств в ф</w:t>
      </w:r>
      <w:proofErr w:type="gramEnd"/>
      <w:r w:rsidRPr="00D41072">
        <w:rPr>
          <w:rFonts w:ascii="Times New Roman" w:hAnsi="Times New Roman" w:cs="Times New Roman"/>
          <w:sz w:val="28"/>
          <w:szCs w:val="28"/>
        </w:rPr>
        <w:t xml:space="preserve">орме наличного или безналичного расчета с использованием кассы оператора или посредством внесения денежных средств в платежный терминал;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D41072">
        <w:rPr>
          <w:rFonts w:ascii="Times New Roman" w:hAnsi="Times New Roman" w:cs="Times New Roman"/>
          <w:sz w:val="28"/>
          <w:szCs w:val="28"/>
        </w:rPr>
        <w:t xml:space="preserve">б) с использованием </w:t>
      </w:r>
      <w:proofErr w:type="spellStart"/>
      <w:r w:rsidRPr="00D41072">
        <w:rPr>
          <w:rFonts w:ascii="Times New Roman" w:hAnsi="Times New Roman" w:cs="Times New Roman"/>
          <w:sz w:val="28"/>
          <w:szCs w:val="28"/>
        </w:rPr>
        <w:t>предоплатного</w:t>
      </w:r>
      <w:proofErr w:type="spellEnd"/>
      <w:r w:rsidRPr="00D41072">
        <w:rPr>
          <w:rFonts w:ascii="Times New Roman" w:hAnsi="Times New Roman" w:cs="Times New Roman"/>
          <w:sz w:val="28"/>
          <w:szCs w:val="28"/>
        </w:rPr>
        <w:t xml:space="preserve"> способа оплаты проезда путем списания денежных средств с лицевого счета в случае достаточности денежных средств на лицевом счете для оплаты такого проезда по факту регистрации оператором проезда с помощью электронного средства регистрации проезда либо фиксации транспортного средства посредством идентификации государственного регистрационного знака транспортного средства, присвоенного лицевому счету при регистрации в информационной системе в соответствии с разделом</w:t>
      </w:r>
      <w:proofErr w:type="gramEnd"/>
      <w:r w:rsidRPr="00D41072">
        <w:rPr>
          <w:rFonts w:ascii="Times New Roman" w:hAnsi="Times New Roman" w:cs="Times New Roman"/>
          <w:sz w:val="28"/>
          <w:szCs w:val="28"/>
        </w:rPr>
        <w:t xml:space="preserve"> IV настоящего Порядка.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7. Оператор устанавливает размер платы за проезд транспортных средств по платной автомобильной дороге или платному участку автомобильной дороги, в том </w:t>
      </w:r>
      <w:proofErr w:type="gramStart"/>
      <w:r w:rsidRPr="00D41072">
        <w:rPr>
          <w:rFonts w:ascii="Times New Roman" w:hAnsi="Times New Roman" w:cs="Times New Roman"/>
          <w:sz w:val="28"/>
          <w:szCs w:val="28"/>
        </w:rPr>
        <w:t>числе</w:t>
      </w:r>
      <w:proofErr w:type="gramEnd"/>
      <w:r w:rsidRPr="00D41072">
        <w:rPr>
          <w:rFonts w:ascii="Times New Roman" w:hAnsi="Times New Roman" w:cs="Times New Roman"/>
          <w:sz w:val="28"/>
          <w:szCs w:val="28"/>
        </w:rPr>
        <w:t xml:space="preserve"> если платным участком автомобильной дороги является отдельное искусственное дорожное сооружение. </w:t>
      </w:r>
      <w:proofErr w:type="gramStart"/>
      <w:r w:rsidRPr="00D41072">
        <w:rPr>
          <w:rFonts w:ascii="Times New Roman" w:hAnsi="Times New Roman" w:cs="Times New Roman"/>
          <w:sz w:val="28"/>
          <w:szCs w:val="28"/>
        </w:rPr>
        <w:t>Размер платы за проезд по платной автомобильной дороге может быть дифференцирован в отношении категорий транспортных средств в зависимости от времени суток, дня недели или месяца года, выбранного пользователем способа регистрации проезда (посредством внесения денежных средств наличным или безналичным расчетом непосредственно при совершении проезда, посредством использования технических средств, посредством считывания государственного регистрационного знака транспортного средства, иным образом), а в случае организации</w:t>
      </w:r>
      <w:proofErr w:type="gramEnd"/>
      <w:r w:rsidRPr="00D41072">
        <w:rPr>
          <w:rFonts w:ascii="Times New Roman" w:hAnsi="Times New Roman" w:cs="Times New Roman"/>
          <w:sz w:val="28"/>
          <w:szCs w:val="28"/>
        </w:rPr>
        <w:t xml:space="preserve"> системы взимания платы «свободный поток» - дополнительно в зависимости от выбранного пользователем способа расчета за оказанную услугу проезда (</w:t>
      </w:r>
      <w:proofErr w:type="spellStart"/>
      <w:r w:rsidRPr="00D41072">
        <w:rPr>
          <w:rFonts w:ascii="Times New Roman" w:hAnsi="Times New Roman" w:cs="Times New Roman"/>
          <w:sz w:val="28"/>
          <w:szCs w:val="28"/>
        </w:rPr>
        <w:t>предоплатная</w:t>
      </w:r>
      <w:proofErr w:type="spellEnd"/>
      <w:r w:rsidRPr="00D41072">
        <w:rPr>
          <w:rFonts w:ascii="Times New Roman" w:hAnsi="Times New Roman" w:cs="Times New Roman"/>
          <w:sz w:val="28"/>
          <w:szCs w:val="28"/>
        </w:rPr>
        <w:t xml:space="preserve"> или </w:t>
      </w:r>
      <w:proofErr w:type="spellStart"/>
      <w:r w:rsidRPr="00D41072">
        <w:rPr>
          <w:rFonts w:ascii="Times New Roman" w:hAnsi="Times New Roman" w:cs="Times New Roman"/>
          <w:sz w:val="28"/>
          <w:szCs w:val="28"/>
        </w:rPr>
        <w:t>постоплатная</w:t>
      </w:r>
      <w:proofErr w:type="spellEnd"/>
      <w:r w:rsidRPr="00D41072">
        <w:rPr>
          <w:rFonts w:ascii="Times New Roman" w:hAnsi="Times New Roman" w:cs="Times New Roman"/>
          <w:sz w:val="28"/>
          <w:szCs w:val="28"/>
        </w:rPr>
        <w:t xml:space="preserve"> система оплаты проезда).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Категории транспортных сре</w:t>
      </w:r>
      <w:proofErr w:type="gramStart"/>
      <w:r w:rsidRPr="00D41072">
        <w:rPr>
          <w:rFonts w:ascii="Times New Roman" w:hAnsi="Times New Roman" w:cs="Times New Roman"/>
          <w:sz w:val="28"/>
          <w:szCs w:val="28"/>
        </w:rPr>
        <w:t>дств дл</w:t>
      </w:r>
      <w:proofErr w:type="gramEnd"/>
      <w:r w:rsidRPr="00D41072">
        <w:rPr>
          <w:rFonts w:ascii="Times New Roman" w:hAnsi="Times New Roman" w:cs="Times New Roman"/>
          <w:sz w:val="28"/>
          <w:szCs w:val="28"/>
        </w:rPr>
        <w:t xml:space="preserve">я целей дифференцирования стоимости проезда устанавливаются владельцем платной автомобильной дороги или платного участка автомобильной дороги, а в случае использования их на основе концессионного соглашения концессионером - в соответствии с условиями такого концессионного соглашения.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D41072">
        <w:rPr>
          <w:rFonts w:ascii="Times New Roman" w:hAnsi="Times New Roman" w:cs="Times New Roman"/>
          <w:sz w:val="28"/>
          <w:szCs w:val="28"/>
        </w:rPr>
        <w:t>Дифференцированный в соответствии с настоящим пунктом размер платы за проезд по платной автомобильной дороге или платному участку автомобильной дороги устанавливается равным в отношении транспортных средств одной категории, при этом владелец платной автомобильной дороги или платного участка автомобильной дороги, в том числе концессионер, в</w:t>
      </w:r>
      <w:r>
        <w:rPr>
          <w:rFonts w:ascii="Times New Roman" w:hAnsi="Times New Roman" w:cs="Times New Roman"/>
          <w:sz w:val="28"/>
          <w:szCs w:val="28"/>
        </w:rPr>
        <w:t xml:space="preserve"> </w:t>
      </w:r>
      <w:r w:rsidRPr="00D41072">
        <w:rPr>
          <w:rFonts w:ascii="Times New Roman" w:hAnsi="Times New Roman" w:cs="Times New Roman"/>
          <w:sz w:val="28"/>
          <w:szCs w:val="28"/>
        </w:rPr>
        <w:t>случае использования платной автомобильной дороги в соответствии с условиями концессионного соглашения вправе для привлечения пользователей предоставлять скидки</w:t>
      </w:r>
      <w:proofErr w:type="gramEnd"/>
      <w:r w:rsidRPr="00D41072">
        <w:rPr>
          <w:rFonts w:ascii="Times New Roman" w:hAnsi="Times New Roman" w:cs="Times New Roman"/>
          <w:sz w:val="28"/>
          <w:szCs w:val="28"/>
        </w:rPr>
        <w:t xml:space="preserve"> по оплате проезда в зависимости от частоты и (или) регулярности поездок, а также способа и времени оплаты проезда. Скидки </w:t>
      </w:r>
      <w:r w:rsidRPr="00D41072">
        <w:rPr>
          <w:rFonts w:ascii="Times New Roman" w:hAnsi="Times New Roman" w:cs="Times New Roman"/>
          <w:sz w:val="28"/>
          <w:szCs w:val="28"/>
        </w:rPr>
        <w:lastRenderedPageBreak/>
        <w:t xml:space="preserve">устанавливаются равными в отношении транспортных средств одной категории при одинаковой частоте или регулярности поездок, в зависимости от способа или времени оплаты проезда.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8. </w:t>
      </w:r>
      <w:proofErr w:type="gramStart"/>
      <w:r w:rsidRPr="00D41072">
        <w:rPr>
          <w:rFonts w:ascii="Times New Roman" w:hAnsi="Times New Roman" w:cs="Times New Roman"/>
          <w:sz w:val="28"/>
          <w:szCs w:val="28"/>
        </w:rPr>
        <w:t>Оператор, в том числе в целях контроля за исполнением обязанности по внесению платы за проезд транспортного средства по платным автомобильным дорогам или платному участку автомобильной дороги, осуществляет регистрацию фактов проезда пользователя по платной автомобильной дороге или платному участку автомобильной дороги, в том числе сбор, хранение, использование и передачу уполномоченным на осуществление контроля (надзора) органам государственной власти необходимых данных с помощью</w:t>
      </w:r>
      <w:proofErr w:type="gramEnd"/>
      <w:r w:rsidRPr="00D41072">
        <w:rPr>
          <w:rFonts w:ascii="Times New Roman" w:hAnsi="Times New Roman" w:cs="Times New Roman"/>
          <w:sz w:val="28"/>
          <w:szCs w:val="28"/>
        </w:rPr>
        <w:t xml:space="preserve">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 государственный регистрационный знак транспортного средства;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фотографии (видеоизображение) транспортного средства; время и место пользования платной автомобильной дорогой или платным участком автомобильной дороги.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При хранении и использовании оператором сведений, предоставляемых при регистрации пользователем, оператор обеспечивает исключение свободного доступа к этим сведениям третьих лиц. По истечении установленного действующим законодательством Российской Федерации срока такие сведения о пользователе должны быть уничтожены.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9. При организации системы взимания платы «свободный поток» оператор регистрирует в информационной системе проезд с помощью электронных средств регистрации проезда и (или) системы </w:t>
      </w:r>
      <w:proofErr w:type="spellStart"/>
      <w:r w:rsidRPr="00D41072">
        <w:rPr>
          <w:rFonts w:ascii="Times New Roman" w:hAnsi="Times New Roman" w:cs="Times New Roman"/>
          <w:sz w:val="28"/>
          <w:szCs w:val="28"/>
        </w:rPr>
        <w:t>фотофиксации</w:t>
      </w:r>
      <w:proofErr w:type="spellEnd"/>
      <w:r w:rsidRPr="00D41072">
        <w:rPr>
          <w:rFonts w:ascii="Times New Roman" w:hAnsi="Times New Roman" w:cs="Times New Roman"/>
          <w:sz w:val="28"/>
          <w:szCs w:val="28"/>
        </w:rPr>
        <w:t xml:space="preserve"> (</w:t>
      </w:r>
      <w:proofErr w:type="spellStart"/>
      <w:r w:rsidRPr="00D41072">
        <w:rPr>
          <w:rFonts w:ascii="Times New Roman" w:hAnsi="Times New Roman" w:cs="Times New Roman"/>
          <w:sz w:val="28"/>
          <w:szCs w:val="28"/>
        </w:rPr>
        <w:t>видеофиксации</w:t>
      </w:r>
      <w:proofErr w:type="spellEnd"/>
      <w:r w:rsidRPr="00D41072">
        <w:rPr>
          <w:rFonts w:ascii="Times New Roman" w:hAnsi="Times New Roman" w:cs="Times New Roman"/>
          <w:sz w:val="28"/>
          <w:szCs w:val="28"/>
        </w:rPr>
        <w:t xml:space="preserve">) государственных регистрационных знаков.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10. Регистрация пользователя в информационной системе осуществляется: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путем непосредственного обращения пользователя в центры информационной поддержки, создаваемые оператором (далее – центры информационной поддержки пользователей);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через сайт оператора в информационно-телекоммуникационной сети «Интернет»;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через терминалы самообслуживания.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 xml:space="preserve">Оператором могут быть предусмотрены иные способы регистрации пользователей в информационной системе. </w:t>
      </w:r>
    </w:p>
    <w:p w:rsidR="005A4AEE" w:rsidRDefault="005A4AEE" w:rsidP="005A4AEE">
      <w:pPr>
        <w:spacing w:after="0" w:line="240" w:lineRule="auto"/>
        <w:ind w:firstLine="708"/>
        <w:jc w:val="both"/>
        <w:rPr>
          <w:rFonts w:ascii="Times New Roman" w:hAnsi="Times New Roman" w:cs="Times New Roman"/>
          <w:sz w:val="28"/>
          <w:szCs w:val="28"/>
        </w:rPr>
      </w:pPr>
      <w:r w:rsidRPr="00D41072">
        <w:rPr>
          <w:rFonts w:ascii="Times New Roman" w:hAnsi="Times New Roman" w:cs="Times New Roman"/>
          <w:sz w:val="28"/>
          <w:szCs w:val="28"/>
        </w:rPr>
        <w:t>11. Пользователи, транспортные средства которых зарегистрированы в соответствии с законодательством иностранного государства, регистрируются в информационной системе. Перечень сведений, предоставляемых при регистрации пользователем, транспортное средство которого</w:t>
      </w:r>
      <w:r>
        <w:rPr>
          <w:rFonts w:ascii="Times New Roman" w:hAnsi="Times New Roman" w:cs="Times New Roman"/>
          <w:sz w:val="28"/>
          <w:szCs w:val="28"/>
        </w:rPr>
        <w:t xml:space="preserve"> </w:t>
      </w:r>
      <w:r w:rsidRPr="00303974">
        <w:rPr>
          <w:rFonts w:ascii="Times New Roman" w:hAnsi="Times New Roman" w:cs="Times New Roman"/>
          <w:sz w:val="28"/>
          <w:szCs w:val="28"/>
        </w:rPr>
        <w:t xml:space="preserve">зарегистрировано в соответствии с законодательством иностранного государства, определяется оператором.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12. Исключение пользователя из информационной системы осуществляется на основании обращения пользователя через центры информационной поддержки пользователей либо на основании письменного заявления пользователя, направляемого на адрес электронной почты оператора, а также иными способами, устанавливаемыми оператором в публичном </w:t>
      </w:r>
      <w:r w:rsidRPr="00303974">
        <w:rPr>
          <w:rFonts w:ascii="Times New Roman" w:hAnsi="Times New Roman" w:cs="Times New Roman"/>
          <w:sz w:val="28"/>
          <w:szCs w:val="28"/>
        </w:rPr>
        <w:lastRenderedPageBreak/>
        <w:t xml:space="preserve">договоре с пользователем. Исключение пользователя из информационной системы осуществляется только после исполнения пользователем обязательств по оплате проезда по платной автомобильной дороге или платному участку автомобильной дороги перед оператором.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13. Последующая оплата проезда осуществляется в следующем порядке: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а) оператор в случае фиксации транспортного средства посредством идентификации государственного регистрационного знака транспортного средства в автоматическом режиме предоставляет пользователю возможность получения счета на оплату проезда на официальном сайте оператора в информационно-телекоммуникационной сети «Интернет» и (или) на иных информационных ресурсах, предоставленных пользователю оператором по условиям публичного договора, а также оплаты проезда на основании такого счета в безналичной форме с помощью официального</w:t>
      </w:r>
      <w:proofErr w:type="gramEnd"/>
      <w:r w:rsidRPr="00303974">
        <w:rPr>
          <w:rFonts w:ascii="Times New Roman" w:hAnsi="Times New Roman" w:cs="Times New Roman"/>
          <w:sz w:val="28"/>
          <w:szCs w:val="28"/>
        </w:rPr>
        <w:t xml:space="preserve"> сайта оператора в информационно-телекоммуникационной сети «Интернет» и (или) иных информационных ресурсов, предоставленных пользователю оператором по условиям публичного договора, в форме безналичного расчета либо форме наличного или безналичного расчета с использованием кассы оператора;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 xml:space="preserve">б) пользователь в случае фиксации транспортного средства посредством идентификации государственного регистрационного знака транспортного средства оплачивает счет на оплату проезда с помощью официального сайта оператора в информационно-телекоммуникационной сети «Интернет» и (или) иных информационных ресурсов, предоставленных пользователю оператором по условиям публичного договора, в форме безналичного расчета либо форме наличного или безналичного расчета с использованием кассы оператора. </w:t>
      </w:r>
      <w:proofErr w:type="gramEnd"/>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 xml:space="preserve">В случае использования </w:t>
      </w:r>
      <w:proofErr w:type="spellStart"/>
      <w:r w:rsidRPr="00303974">
        <w:rPr>
          <w:rFonts w:ascii="Times New Roman" w:hAnsi="Times New Roman" w:cs="Times New Roman"/>
          <w:sz w:val="28"/>
          <w:szCs w:val="28"/>
        </w:rPr>
        <w:t>постоплатной</w:t>
      </w:r>
      <w:proofErr w:type="spellEnd"/>
      <w:r w:rsidRPr="00303974">
        <w:rPr>
          <w:rFonts w:ascii="Times New Roman" w:hAnsi="Times New Roman" w:cs="Times New Roman"/>
          <w:sz w:val="28"/>
          <w:szCs w:val="28"/>
        </w:rPr>
        <w:t xml:space="preserve"> системы оплаты проезда пользователь вносит последующую плату за проезд по платной автомобильной дороге или платному участку автомобильной дороги при использовании системы взимания платы «свободный поток» в течение пяти суток после выезда пользователя на платную автомобильную дорогу или платный участок автомобильной дороги в случаях, если на платной автомобильной дороге или платном участке автомобильной дороги не используется электронное</w:t>
      </w:r>
      <w:proofErr w:type="gramEnd"/>
      <w:r w:rsidRPr="00303974">
        <w:rPr>
          <w:rFonts w:ascii="Times New Roman" w:hAnsi="Times New Roman" w:cs="Times New Roman"/>
          <w:sz w:val="28"/>
          <w:szCs w:val="28"/>
        </w:rPr>
        <w:t xml:space="preserve"> </w:t>
      </w:r>
      <w:proofErr w:type="gramStart"/>
      <w:r w:rsidRPr="00303974">
        <w:rPr>
          <w:rFonts w:ascii="Times New Roman" w:hAnsi="Times New Roman" w:cs="Times New Roman"/>
          <w:sz w:val="28"/>
          <w:szCs w:val="28"/>
        </w:rPr>
        <w:t>средство регистрации проезда, либо если у пользователя отсутствует электронное средство регистрации проезда, либо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w:t>
      </w:r>
      <w:r>
        <w:rPr>
          <w:rFonts w:ascii="Times New Roman" w:hAnsi="Times New Roman" w:cs="Times New Roman"/>
          <w:sz w:val="28"/>
          <w:szCs w:val="28"/>
        </w:rPr>
        <w:t xml:space="preserve"> </w:t>
      </w:r>
      <w:r w:rsidRPr="00303974">
        <w:rPr>
          <w:rFonts w:ascii="Times New Roman" w:hAnsi="Times New Roman" w:cs="Times New Roman"/>
          <w:sz w:val="28"/>
          <w:szCs w:val="28"/>
        </w:rPr>
        <w:t>объеме, недостаточном для оплаты проезда по платной автомобильной дороге или платному участку автомобильной</w:t>
      </w:r>
      <w:proofErr w:type="gramEnd"/>
      <w:r w:rsidRPr="00303974">
        <w:rPr>
          <w:rFonts w:ascii="Times New Roman" w:hAnsi="Times New Roman" w:cs="Times New Roman"/>
          <w:sz w:val="28"/>
          <w:szCs w:val="28"/>
        </w:rPr>
        <w:t xml:space="preserve"> дороги.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работающими в автоматическом режиме средствами фото- и киносъемки, видеозаписи, установленными оператором. </w:t>
      </w:r>
    </w:p>
    <w:p w:rsidR="005A4AEE" w:rsidRDefault="005A4AEE" w:rsidP="005A4AEE">
      <w:pPr>
        <w:spacing w:after="0" w:line="240" w:lineRule="auto"/>
        <w:ind w:firstLine="708"/>
        <w:jc w:val="both"/>
        <w:rPr>
          <w:rFonts w:ascii="Times New Roman" w:hAnsi="Times New Roman" w:cs="Times New Roman"/>
          <w:sz w:val="28"/>
          <w:szCs w:val="28"/>
        </w:rPr>
      </w:pPr>
    </w:p>
    <w:p w:rsidR="005A4AEE" w:rsidRPr="00303974" w:rsidRDefault="005A4AEE" w:rsidP="005A4AEE">
      <w:pPr>
        <w:spacing w:after="0" w:line="240" w:lineRule="auto"/>
        <w:ind w:firstLine="708"/>
        <w:jc w:val="center"/>
        <w:rPr>
          <w:rFonts w:ascii="Times New Roman" w:hAnsi="Times New Roman" w:cs="Times New Roman"/>
          <w:b/>
          <w:sz w:val="28"/>
          <w:szCs w:val="28"/>
        </w:rPr>
      </w:pPr>
      <w:r w:rsidRPr="00303974">
        <w:rPr>
          <w:rFonts w:ascii="Times New Roman" w:hAnsi="Times New Roman" w:cs="Times New Roman"/>
          <w:b/>
          <w:sz w:val="28"/>
          <w:szCs w:val="28"/>
        </w:rPr>
        <w:lastRenderedPageBreak/>
        <w:t xml:space="preserve">IV.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 </w:t>
      </w:r>
    </w:p>
    <w:p w:rsidR="005A4AEE" w:rsidRDefault="005A4AEE" w:rsidP="005A4AEE">
      <w:pPr>
        <w:spacing w:after="0" w:line="240" w:lineRule="auto"/>
        <w:ind w:firstLine="708"/>
        <w:jc w:val="both"/>
        <w:rPr>
          <w:rFonts w:ascii="Times New Roman" w:hAnsi="Times New Roman" w:cs="Times New Roman"/>
          <w:sz w:val="28"/>
          <w:szCs w:val="28"/>
        </w:rPr>
      </w:pP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14. Пользователь вносит плату за проезд по платной автомобильной дороге или платному участку автомобильной дороги: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при использовании системы взимания платы барьерного типа - непосредственно на пункте взимания платы посредством внесения денежных средств наличным или безналичным расчетом, либо с использованием электронного средства регистрации проезда, либо с использованием </w:t>
      </w:r>
      <w:proofErr w:type="spellStart"/>
      <w:r w:rsidRPr="00303974">
        <w:rPr>
          <w:rFonts w:ascii="Times New Roman" w:hAnsi="Times New Roman" w:cs="Times New Roman"/>
          <w:sz w:val="28"/>
          <w:szCs w:val="28"/>
        </w:rPr>
        <w:t>предоплатной</w:t>
      </w:r>
      <w:proofErr w:type="spellEnd"/>
      <w:r w:rsidRPr="00303974">
        <w:rPr>
          <w:rFonts w:ascii="Times New Roman" w:hAnsi="Times New Roman" w:cs="Times New Roman"/>
          <w:sz w:val="28"/>
          <w:szCs w:val="28"/>
        </w:rPr>
        <w:t xml:space="preserve"> системы оплаты проезда, либо иным образом, предусмотренным условиями публичного договора, заключаемого между пользователем и оператором;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при использовании системы взимания платы «свободный поток» - при пересечении </w:t>
      </w:r>
      <w:proofErr w:type="spellStart"/>
      <w:r w:rsidRPr="00303974">
        <w:rPr>
          <w:rFonts w:ascii="Times New Roman" w:hAnsi="Times New Roman" w:cs="Times New Roman"/>
          <w:sz w:val="28"/>
          <w:szCs w:val="28"/>
        </w:rPr>
        <w:t>безбарьерного</w:t>
      </w:r>
      <w:proofErr w:type="spellEnd"/>
      <w:r w:rsidRPr="00303974">
        <w:rPr>
          <w:rFonts w:ascii="Times New Roman" w:hAnsi="Times New Roman" w:cs="Times New Roman"/>
          <w:sz w:val="28"/>
          <w:szCs w:val="28"/>
        </w:rPr>
        <w:t xml:space="preserve"> пункта взимания платы посредством электронного средства регистрации проезда либо при </w:t>
      </w:r>
      <w:proofErr w:type="spellStart"/>
      <w:r w:rsidRPr="00303974">
        <w:rPr>
          <w:rFonts w:ascii="Times New Roman" w:hAnsi="Times New Roman" w:cs="Times New Roman"/>
          <w:sz w:val="28"/>
          <w:szCs w:val="28"/>
        </w:rPr>
        <w:t>предоплатной</w:t>
      </w:r>
      <w:proofErr w:type="spellEnd"/>
      <w:r w:rsidRPr="00303974">
        <w:rPr>
          <w:rFonts w:ascii="Times New Roman" w:hAnsi="Times New Roman" w:cs="Times New Roman"/>
          <w:sz w:val="28"/>
          <w:szCs w:val="28"/>
        </w:rPr>
        <w:t xml:space="preserve"> системе оплаты проезда посредством распознавания государственного регистрационного знака транспортного средства, зарегистрированного в информационной системе оператора. Списание денежных средств осуществляется с лицевого счета пользователя либо иным образом, предусмотренным условиями публичного договора, заключаемого между пользователем и оператором.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 xml:space="preserve">Предварительное перечисление денежных средств пользователем оператору в качестве платы за проезд осуществляется посредством внесения денежных средств в форме наличного или безналичного расчета с использованием кассы оператора или посредством внесения денежных средств в платежный терминал, в форме безналичного расчета с помощью официального сайта оператора в информационно-телекоммуникационной сети «Интернет» и (или) иных информационных ресурсов, предоставленных пользователю оператором по условиям публичного договора. </w:t>
      </w:r>
      <w:proofErr w:type="gramEnd"/>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Предварительно перечисленные пользователем оператору в счет оплаты последующего проезда денежные средства учитываются оператором на лицевом счете и списываются по факту фиксации транспортного средства в</w:t>
      </w:r>
      <w:r>
        <w:rPr>
          <w:rFonts w:ascii="Times New Roman" w:hAnsi="Times New Roman" w:cs="Times New Roman"/>
          <w:sz w:val="28"/>
          <w:szCs w:val="28"/>
        </w:rPr>
        <w:t xml:space="preserve"> </w:t>
      </w:r>
      <w:r w:rsidRPr="00303974">
        <w:rPr>
          <w:rFonts w:ascii="Times New Roman" w:hAnsi="Times New Roman" w:cs="Times New Roman"/>
          <w:sz w:val="28"/>
          <w:szCs w:val="28"/>
        </w:rPr>
        <w:t xml:space="preserve">информационной системе по соответствующему уникальному идентификатору.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15. Оператор с целью обеспечения возможности предварительного перечисления денежных средств пользователем в качестве платы за проезд предоставляет пользователю возможность регистрации в информационной системе и создает лицевой счет.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Уникальный идентификатор вносится оператором в информационную систему на основании договора о присвоении уникального идентификационного номера, заключаемого между пользователем и оператором (далее - договор). Уникальным идентификатором могут являться номер электронного средства регистрации проезда, предоставленного пользователю оператором на основании указанного договора, и (или) государственный регистрационный знак транспортного средства.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lastRenderedPageBreak/>
        <w:t xml:space="preserve">Регистрация пользователя в информационной системе может предусматривать представление пользователем оператору персональных данных пользователя. В этом случае при регистрации в информационной системе пользователем подтверждается согласие на обработку персональных данных в соответствии с законодательством Российской Федерации в области персональных данных.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Порядок регистрации пользователя в информационной системе определяется условиями публичного договора и может предусматривать следующие способы регистрации: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путем обращения пользователя в офисы обслуживания оператора;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через официальный сайт оператора в информационно</w:t>
      </w:r>
      <w:r>
        <w:rPr>
          <w:rFonts w:ascii="Times New Roman" w:hAnsi="Times New Roman" w:cs="Times New Roman"/>
          <w:sz w:val="28"/>
          <w:szCs w:val="28"/>
        </w:rPr>
        <w:t>-</w:t>
      </w:r>
      <w:r w:rsidRPr="00303974">
        <w:rPr>
          <w:rFonts w:ascii="Times New Roman" w:hAnsi="Times New Roman" w:cs="Times New Roman"/>
          <w:sz w:val="28"/>
          <w:szCs w:val="28"/>
        </w:rPr>
        <w:t xml:space="preserve">телекоммуникационной сети «Интернет»;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через терминалы самообслуживания;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иные способы регистрации пользователей в информационной системе, определенные оператором.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16. Условиями договора может быть предусмотрено предоставление пользователю оператором электронного средства регистрации проезда.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Порядок передачи пользователю электронного средства регистрации проезда определяется условиями договора и может предусматривать передачу электронного средства регистрации проезда в собственность пользователя либо предоставление электронного средства регистрации проезда во временное пользование без передачи права собственности (аренда).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Стоимость приобретения, а также стоимость и срок аренды электронного средства регистрации проезда определяются оператором и указываются в договоре.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17. Не допускается без согласия пользователей взимание каких-либо иных платежей за оказываемую оператором услугу по предоставлению права проезда и организацию проезда транспортных средств, кроме платы за проезд, взимаемой оператором.</w:t>
      </w:r>
    </w:p>
    <w:p w:rsidR="005A4AEE" w:rsidRDefault="005A4AEE" w:rsidP="005A4AEE">
      <w:pPr>
        <w:spacing w:after="0" w:line="240" w:lineRule="auto"/>
        <w:ind w:firstLine="708"/>
        <w:jc w:val="both"/>
        <w:rPr>
          <w:rFonts w:ascii="Times New Roman" w:hAnsi="Times New Roman" w:cs="Times New Roman"/>
          <w:sz w:val="28"/>
          <w:szCs w:val="28"/>
        </w:rPr>
      </w:pPr>
    </w:p>
    <w:p w:rsidR="005A4AEE" w:rsidRDefault="005A4AEE" w:rsidP="005A4AEE">
      <w:pPr>
        <w:spacing w:after="0" w:line="240" w:lineRule="auto"/>
        <w:ind w:firstLine="708"/>
        <w:jc w:val="center"/>
        <w:rPr>
          <w:rFonts w:ascii="Times New Roman" w:hAnsi="Times New Roman" w:cs="Times New Roman"/>
          <w:b/>
          <w:sz w:val="28"/>
          <w:szCs w:val="28"/>
        </w:rPr>
      </w:pPr>
      <w:r w:rsidRPr="00303974">
        <w:rPr>
          <w:rFonts w:ascii="Times New Roman" w:hAnsi="Times New Roman" w:cs="Times New Roman"/>
          <w:b/>
          <w:sz w:val="28"/>
          <w:szCs w:val="28"/>
        </w:rPr>
        <w:t>V. Порядок предоставления льготного проезда по платной автомобильной дороге или платному участку автомобильной дороги или проезда по таким дорогам, таким участкам без взимания платы</w:t>
      </w:r>
    </w:p>
    <w:p w:rsidR="005A4AEE" w:rsidRDefault="005A4AEE" w:rsidP="005A4AEE">
      <w:pPr>
        <w:spacing w:after="0" w:line="240" w:lineRule="auto"/>
        <w:ind w:firstLine="708"/>
        <w:jc w:val="center"/>
        <w:rPr>
          <w:rFonts w:ascii="Times New Roman" w:hAnsi="Times New Roman" w:cs="Times New Roman"/>
          <w:b/>
          <w:sz w:val="28"/>
          <w:szCs w:val="28"/>
        </w:rPr>
      </w:pP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18. Пропуск транспортных средств обеспечивается оператором: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а) на платной автомобильной дороге или платном участке автомобильной дороги, </w:t>
      </w:r>
      <w:proofErr w:type="gramStart"/>
      <w:r w:rsidRPr="00303974">
        <w:rPr>
          <w:rFonts w:ascii="Times New Roman" w:hAnsi="Times New Roman" w:cs="Times New Roman"/>
          <w:sz w:val="28"/>
          <w:szCs w:val="28"/>
        </w:rPr>
        <w:t>оборудованных</w:t>
      </w:r>
      <w:proofErr w:type="gramEnd"/>
      <w:r w:rsidRPr="00303974">
        <w:rPr>
          <w:rFonts w:ascii="Times New Roman" w:hAnsi="Times New Roman" w:cs="Times New Roman"/>
          <w:sz w:val="28"/>
          <w:szCs w:val="28"/>
        </w:rPr>
        <w:t xml:space="preserve"> системой взимания платы барьерного типа, посредством: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фиксации транспортного средства с идентификацией государственного регистрационного знака транспортного средства техническими средствами, работающими в автоматическом режиме, и (или) визуального распознавания государственного регистрационного знака транспортного средства, и (или) визуального определения такого транспортного средства;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последующего открытия барьера (шлагбаума) на пункте взимания платы;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б) на платной автомобильной дороге или платном участке автомобильной дороги, </w:t>
      </w:r>
      <w:proofErr w:type="gramStart"/>
      <w:r w:rsidRPr="00303974">
        <w:rPr>
          <w:rFonts w:ascii="Times New Roman" w:hAnsi="Times New Roman" w:cs="Times New Roman"/>
          <w:sz w:val="28"/>
          <w:szCs w:val="28"/>
        </w:rPr>
        <w:t>оборудованных</w:t>
      </w:r>
      <w:proofErr w:type="gramEnd"/>
      <w:r w:rsidRPr="00303974">
        <w:rPr>
          <w:rFonts w:ascii="Times New Roman" w:hAnsi="Times New Roman" w:cs="Times New Roman"/>
          <w:sz w:val="28"/>
          <w:szCs w:val="28"/>
        </w:rPr>
        <w:t xml:space="preserve"> системой взимания платы «свободный поток», посредством: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lastRenderedPageBreak/>
        <w:t>фиксации транспортного средства с идентификацией государственного регистрационного знака транспортного средства техническими средствами, работающими в автоматическом режиме, и (или) визуального определения транспортного средства с использованием материалов фот</w:t>
      </w:r>
      <w:proofErr w:type="gramStart"/>
      <w:r w:rsidRPr="00303974">
        <w:rPr>
          <w:rFonts w:ascii="Times New Roman" w:hAnsi="Times New Roman" w:cs="Times New Roman"/>
          <w:sz w:val="28"/>
          <w:szCs w:val="28"/>
        </w:rPr>
        <w:t>о-</w:t>
      </w:r>
      <w:proofErr w:type="gramEnd"/>
      <w:r w:rsidRPr="00303974">
        <w:rPr>
          <w:rFonts w:ascii="Times New Roman" w:hAnsi="Times New Roman" w:cs="Times New Roman"/>
          <w:sz w:val="28"/>
          <w:szCs w:val="28"/>
        </w:rPr>
        <w:t xml:space="preserve"> и </w:t>
      </w:r>
      <w:proofErr w:type="spellStart"/>
      <w:r w:rsidRPr="00303974">
        <w:rPr>
          <w:rFonts w:ascii="Times New Roman" w:hAnsi="Times New Roman" w:cs="Times New Roman"/>
          <w:sz w:val="28"/>
          <w:szCs w:val="28"/>
        </w:rPr>
        <w:t>видеофиксации</w:t>
      </w:r>
      <w:proofErr w:type="spellEnd"/>
      <w:r w:rsidRPr="00303974">
        <w:rPr>
          <w:rFonts w:ascii="Times New Roman" w:hAnsi="Times New Roman" w:cs="Times New Roman"/>
          <w:sz w:val="28"/>
          <w:szCs w:val="28"/>
        </w:rPr>
        <w:t xml:space="preserve"> проезда;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последующего присвоения зарегистрированному в информационной системе проезду такого транспортного средства признака проезда транспортного средства, освобожденного от платы за проезд.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19. </w:t>
      </w:r>
      <w:proofErr w:type="gramStart"/>
      <w:r w:rsidRPr="00303974">
        <w:rPr>
          <w:rFonts w:ascii="Times New Roman" w:hAnsi="Times New Roman" w:cs="Times New Roman"/>
          <w:sz w:val="28"/>
          <w:szCs w:val="28"/>
        </w:rPr>
        <w:t>На платной автомобильной дороге или платном участке автомобильной дороги, на которых используются электронные средства регистрации проезда, пропуск транспортного средства осуществляется посредством регистрации оператором проезда с помощью электронного средства регистрации проезда, предоставленного пользователю для использования на транспортных средствах, освобожденных от платы за проезд, при условии возможности обеспечения оператором последующей проверки такого проезда на предмет наличия на транспортном средстве, осуществившем такой проезд</w:t>
      </w:r>
      <w:proofErr w:type="gramEnd"/>
      <w:r w:rsidRPr="00303974">
        <w:rPr>
          <w:rFonts w:ascii="Times New Roman" w:hAnsi="Times New Roman" w:cs="Times New Roman"/>
          <w:sz w:val="28"/>
          <w:szCs w:val="28"/>
        </w:rPr>
        <w:t xml:space="preserve">, </w:t>
      </w:r>
      <w:proofErr w:type="gramStart"/>
      <w:r w:rsidRPr="00303974">
        <w:rPr>
          <w:rFonts w:ascii="Times New Roman" w:hAnsi="Times New Roman" w:cs="Times New Roman"/>
          <w:sz w:val="28"/>
          <w:szCs w:val="28"/>
        </w:rPr>
        <w:t xml:space="preserve">устройств, </w:t>
      </w:r>
      <w:proofErr w:type="spellStart"/>
      <w:r w:rsidRPr="00303974">
        <w:rPr>
          <w:rFonts w:ascii="Times New Roman" w:hAnsi="Times New Roman" w:cs="Times New Roman"/>
          <w:sz w:val="28"/>
          <w:szCs w:val="28"/>
        </w:rPr>
        <w:t>цветографических</w:t>
      </w:r>
      <w:proofErr w:type="spellEnd"/>
      <w:r w:rsidRPr="00303974">
        <w:rPr>
          <w:rFonts w:ascii="Times New Roman" w:hAnsi="Times New Roman" w:cs="Times New Roman"/>
          <w:sz w:val="28"/>
          <w:szCs w:val="28"/>
        </w:rPr>
        <w:t xml:space="preserve"> схем, отличительных знаков и (или) иных подобных элементов, указанных в пункте 20 настоящего Порядка, или наличия государственного регистрационного знака такого транспортного средства в перечне, представленном в соответствии с подпунктом «а» пункта 21 настоящего Порядка, или наличия государственного регистрационного знака такого транспортного средства в содержании заявки, представленной в соответствии с подпунктом «б» пункта 21 настоящего Порядка. </w:t>
      </w:r>
      <w:proofErr w:type="gramEnd"/>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20. Визуальное определение транспортных средств, освобожденных от платы за проезд, или транспортных средств, имеющих право льготного проезда, осуществляется оператором: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а) в отношении специальных транспортных средств, оборудованных устройствами для подачи специальных световых и звуковых сигналов и</w:t>
      </w:r>
      <w:r>
        <w:rPr>
          <w:rFonts w:ascii="Times New Roman" w:hAnsi="Times New Roman" w:cs="Times New Roman"/>
          <w:sz w:val="28"/>
          <w:szCs w:val="28"/>
        </w:rPr>
        <w:t xml:space="preserve"> </w:t>
      </w:r>
      <w:r w:rsidRPr="00303974">
        <w:rPr>
          <w:rFonts w:ascii="Times New Roman" w:hAnsi="Times New Roman" w:cs="Times New Roman"/>
          <w:sz w:val="28"/>
          <w:szCs w:val="28"/>
        </w:rPr>
        <w:t xml:space="preserve">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 посредством распознавания наличия на этих транспортных средствах устройств для подачи специальных световых и звуковых сигналов, а также нанесенной на наружной поверхности транспортного средства </w:t>
      </w:r>
      <w:proofErr w:type="spellStart"/>
      <w:r w:rsidRPr="00303974">
        <w:rPr>
          <w:rFonts w:ascii="Times New Roman" w:hAnsi="Times New Roman" w:cs="Times New Roman"/>
          <w:sz w:val="28"/>
          <w:szCs w:val="28"/>
        </w:rPr>
        <w:t>цветографической</w:t>
      </w:r>
      <w:proofErr w:type="spellEnd"/>
      <w:r w:rsidRPr="00303974">
        <w:rPr>
          <w:rFonts w:ascii="Times New Roman" w:hAnsi="Times New Roman" w:cs="Times New Roman"/>
          <w:sz w:val="28"/>
          <w:szCs w:val="28"/>
        </w:rPr>
        <w:t xml:space="preserve"> схемы (основного цвета покрытия, цвета</w:t>
      </w:r>
      <w:proofErr w:type="gramEnd"/>
      <w:r w:rsidRPr="00303974">
        <w:rPr>
          <w:rFonts w:ascii="Times New Roman" w:hAnsi="Times New Roman" w:cs="Times New Roman"/>
          <w:sz w:val="28"/>
          <w:szCs w:val="28"/>
        </w:rPr>
        <w:t xml:space="preserve"> декоративных полос, а также информационной надписи и опознавательного знака), соответствующих требованиям, предусмотренным национальным стандартом Российской Федерации ГОСТ </w:t>
      </w:r>
      <w:proofErr w:type="gramStart"/>
      <w:r w:rsidRPr="00303974">
        <w:rPr>
          <w:rFonts w:ascii="Times New Roman" w:hAnsi="Times New Roman" w:cs="Times New Roman"/>
          <w:sz w:val="28"/>
          <w:szCs w:val="28"/>
        </w:rPr>
        <w:t>Р</w:t>
      </w:r>
      <w:proofErr w:type="gramEnd"/>
      <w:r w:rsidRPr="00303974">
        <w:rPr>
          <w:rFonts w:ascii="Times New Roman" w:hAnsi="Times New Roman" w:cs="Times New Roman"/>
          <w:sz w:val="28"/>
          <w:szCs w:val="28"/>
        </w:rPr>
        <w:t xml:space="preserve"> 50574-2019 «Автомобили, автобусы и мотоциклы оперативных служб. </w:t>
      </w:r>
      <w:proofErr w:type="spellStart"/>
      <w:r w:rsidRPr="00303974">
        <w:rPr>
          <w:rFonts w:ascii="Times New Roman" w:hAnsi="Times New Roman" w:cs="Times New Roman"/>
          <w:sz w:val="28"/>
          <w:szCs w:val="28"/>
        </w:rPr>
        <w:t>Цветографические</w:t>
      </w:r>
      <w:proofErr w:type="spellEnd"/>
      <w:r w:rsidRPr="00303974">
        <w:rPr>
          <w:rFonts w:ascii="Times New Roman" w:hAnsi="Times New Roman" w:cs="Times New Roman"/>
          <w:sz w:val="28"/>
          <w:szCs w:val="28"/>
        </w:rPr>
        <w:t xml:space="preserve"> схемы, опознавательные знаки, надписи, специальные световые и звуковые сигналы. Общие требования»;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 xml:space="preserve">б) в отношении транспортных средств организаций федеральной почтовой связи, осуществляющих перевозку почтовых отправлений и денежных средств, а также сопровождающих почтовые отправления и денежные средства работников таких организаций, - посредством распознавания наличия на этих транспортных средствах специальных отличительных знаков, соответствующих требованиям, предусмотренным </w:t>
      </w:r>
      <w:r w:rsidRPr="00303974">
        <w:rPr>
          <w:rFonts w:ascii="Times New Roman" w:hAnsi="Times New Roman" w:cs="Times New Roman"/>
          <w:sz w:val="28"/>
          <w:szCs w:val="28"/>
        </w:rPr>
        <w:lastRenderedPageBreak/>
        <w:t xml:space="preserve">частью третьей статьи 32 Федерального закона от 17 июля 1999 года № 176- ФЗ «О почтовой связи»; </w:t>
      </w:r>
      <w:proofErr w:type="gramEnd"/>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 xml:space="preserve">в) в отношении иных транспортных средств, освобожденных от платы за проезд, или транспортных средств, имеющих право льготного проезда, - посредством распознавания наличия на транспортных средствах устройств, </w:t>
      </w:r>
      <w:proofErr w:type="spellStart"/>
      <w:r w:rsidRPr="00303974">
        <w:rPr>
          <w:rFonts w:ascii="Times New Roman" w:hAnsi="Times New Roman" w:cs="Times New Roman"/>
          <w:sz w:val="28"/>
          <w:szCs w:val="28"/>
        </w:rPr>
        <w:t>цветографических</w:t>
      </w:r>
      <w:proofErr w:type="spellEnd"/>
      <w:r w:rsidRPr="00303974">
        <w:rPr>
          <w:rFonts w:ascii="Times New Roman" w:hAnsi="Times New Roman" w:cs="Times New Roman"/>
          <w:sz w:val="28"/>
          <w:szCs w:val="28"/>
        </w:rPr>
        <w:t xml:space="preserve"> схем, отличительных знаков и (или) иных подобных элементов, соответствующих параметрам, установленным решением собственника платной автомобильной дороги, и (или) владельца платной автомобильной дороги, и (или) концессионера, частного партнера (если иное не предусмотрено концессионным соглашением или</w:t>
      </w:r>
      <w:proofErr w:type="gramEnd"/>
      <w:r w:rsidRPr="00303974">
        <w:rPr>
          <w:rFonts w:ascii="Times New Roman" w:hAnsi="Times New Roman" w:cs="Times New Roman"/>
          <w:sz w:val="28"/>
          <w:szCs w:val="28"/>
        </w:rPr>
        <w:t xml:space="preserve"> </w:t>
      </w:r>
      <w:proofErr w:type="gramStart"/>
      <w:r w:rsidRPr="00303974">
        <w:rPr>
          <w:rFonts w:ascii="Times New Roman" w:hAnsi="Times New Roman" w:cs="Times New Roman"/>
          <w:sz w:val="28"/>
          <w:szCs w:val="28"/>
        </w:rPr>
        <w:t xml:space="preserve">соглашением о государственно-частном партнерстве), принятым в соответствии со статьей 41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параметры собственника (владельца) платной автомобильной дороги). </w:t>
      </w:r>
      <w:proofErr w:type="gramEnd"/>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21. Пропуск транспортных средств осуществляется при соблюдении следующих условий: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а) в отношении транспорта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 - представление перевозчиком, осуществляющим регулярные перевозки по маршруту регулярных перевозок, оператору выписки из реестра лицензий на осуществление деятельности по перевозкам пассажиров и иных лиц автобусами, содержащей сведения о транспортных средствах, с использованием которых осуществляются такие перевозки (в</w:t>
      </w:r>
      <w:proofErr w:type="gramEnd"/>
      <w:r w:rsidRPr="00303974">
        <w:rPr>
          <w:rFonts w:ascii="Times New Roman" w:hAnsi="Times New Roman" w:cs="Times New Roman"/>
          <w:sz w:val="28"/>
          <w:szCs w:val="28"/>
        </w:rPr>
        <w:t xml:space="preserve"> </w:t>
      </w:r>
      <w:proofErr w:type="gramStart"/>
      <w:r w:rsidRPr="00303974">
        <w:rPr>
          <w:rFonts w:ascii="Times New Roman" w:hAnsi="Times New Roman" w:cs="Times New Roman"/>
          <w:sz w:val="28"/>
          <w:szCs w:val="28"/>
        </w:rPr>
        <w:t>случае</w:t>
      </w:r>
      <w:proofErr w:type="gramEnd"/>
      <w:r w:rsidRPr="00303974">
        <w:rPr>
          <w:rFonts w:ascii="Times New Roman" w:hAnsi="Times New Roman" w:cs="Times New Roman"/>
          <w:sz w:val="28"/>
          <w:szCs w:val="28"/>
        </w:rPr>
        <w:t xml:space="preserve"> наличия такой лицензии), перечня государственных регистрационных знаков таких транспортных средств, а также одного из следующих документов:</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государственный или муниципальный контракт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 xml:space="preserve">концессионное соглашение, соглашение о государственно-частном партнерстве, соглашение о </w:t>
      </w:r>
      <w:proofErr w:type="spellStart"/>
      <w:r w:rsidRPr="00303974">
        <w:rPr>
          <w:rFonts w:ascii="Times New Roman" w:hAnsi="Times New Roman" w:cs="Times New Roman"/>
          <w:sz w:val="28"/>
          <w:szCs w:val="28"/>
        </w:rPr>
        <w:t>муниципально-частном</w:t>
      </w:r>
      <w:proofErr w:type="spellEnd"/>
      <w:r w:rsidRPr="00303974">
        <w:rPr>
          <w:rFonts w:ascii="Times New Roman" w:hAnsi="Times New Roman" w:cs="Times New Roman"/>
          <w:sz w:val="28"/>
          <w:szCs w:val="28"/>
        </w:rPr>
        <w:t xml:space="preserve"> партнерстве, предусматривающие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предусмотренные Федеральным законом от 13 июля 2015 года № 220-ФЗ «Об организации регулярных перевозок</w:t>
      </w:r>
      <w:proofErr w:type="gramEnd"/>
      <w:r w:rsidRPr="00303974">
        <w:rPr>
          <w:rFonts w:ascii="Times New Roman" w:hAnsi="Times New Roman" w:cs="Times New Roman"/>
          <w:sz w:val="28"/>
          <w:szCs w:val="28"/>
        </w:rPr>
        <w:t xml:space="preserve">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свидетельство об осуществлении перевозок по маршруту регулярных перевозок.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Для транспортных средств, государственные регистрационные знаки которых указаны в перечне государственных регистрационных знаков </w:t>
      </w:r>
      <w:r w:rsidRPr="00303974">
        <w:rPr>
          <w:rFonts w:ascii="Times New Roman" w:hAnsi="Times New Roman" w:cs="Times New Roman"/>
          <w:sz w:val="28"/>
          <w:szCs w:val="28"/>
        </w:rPr>
        <w:lastRenderedPageBreak/>
        <w:t xml:space="preserve">транспортных средств, представленном перевозчиком оператору в соответствии с абзацем первым настоящего подпункта, оператор обеспечивает возможность пропуска транспортных средств не позднее 10 рабочих дней со дня представления документов, указанных в абзаце первом настоящего подпункта;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б) в отношении школьных автобусов и автобусов, осуществляющих организованную перевозку группы детей, в том числе при организации туристско-экскурсионных, развлекательных, спортивных и иных культурно</w:t>
      </w:r>
      <w:r>
        <w:rPr>
          <w:rFonts w:ascii="Times New Roman" w:hAnsi="Times New Roman" w:cs="Times New Roman"/>
          <w:sz w:val="28"/>
          <w:szCs w:val="28"/>
        </w:rPr>
        <w:t>-</w:t>
      </w:r>
      <w:r w:rsidRPr="00303974">
        <w:rPr>
          <w:rFonts w:ascii="Times New Roman" w:hAnsi="Times New Roman" w:cs="Times New Roman"/>
          <w:sz w:val="28"/>
          <w:szCs w:val="28"/>
        </w:rPr>
        <w:t>массовых мероприятий (далее - перевозка детей), - представление лицом, планирующим перевозку детей, оператору не позднее 5 рабочих дней до начала перевозки детей заявки на бумажном носителе по почте заказным письмом или в виде электронного документа по форме, размещенной на официальном</w:t>
      </w:r>
      <w:proofErr w:type="gramEnd"/>
      <w:r w:rsidRPr="00303974">
        <w:rPr>
          <w:rFonts w:ascii="Times New Roman" w:hAnsi="Times New Roman" w:cs="Times New Roman"/>
          <w:sz w:val="28"/>
          <w:szCs w:val="28"/>
        </w:rPr>
        <w:t xml:space="preserve"> </w:t>
      </w:r>
      <w:proofErr w:type="gramStart"/>
      <w:r w:rsidRPr="00303974">
        <w:rPr>
          <w:rFonts w:ascii="Times New Roman" w:hAnsi="Times New Roman" w:cs="Times New Roman"/>
          <w:sz w:val="28"/>
          <w:szCs w:val="28"/>
        </w:rPr>
        <w:t>сайте оператора в информационно-телекоммуникационной сети «Интернет», а в случае отсутствия такой формы - на адрес электронной почты оператора, указанный на официальном сайте оператора в информационно</w:t>
      </w:r>
      <w:r>
        <w:rPr>
          <w:rFonts w:ascii="Times New Roman" w:hAnsi="Times New Roman" w:cs="Times New Roman"/>
          <w:sz w:val="28"/>
          <w:szCs w:val="28"/>
        </w:rPr>
        <w:t>-</w:t>
      </w:r>
      <w:r w:rsidRPr="00303974">
        <w:rPr>
          <w:rFonts w:ascii="Times New Roman" w:hAnsi="Times New Roman" w:cs="Times New Roman"/>
          <w:sz w:val="28"/>
          <w:szCs w:val="28"/>
        </w:rPr>
        <w:t>телекоммуникационной сети «Интернет», с приложением копий документов, подтверждающих принадлежность автобуса на праве собственности или на ином законном основании дошкольной образовательной или общеобразовательной организации.</w:t>
      </w:r>
      <w:proofErr w:type="gramEnd"/>
      <w:r w:rsidRPr="00303974">
        <w:rPr>
          <w:rFonts w:ascii="Times New Roman" w:hAnsi="Times New Roman" w:cs="Times New Roman"/>
          <w:sz w:val="28"/>
          <w:szCs w:val="28"/>
        </w:rPr>
        <w:t xml:space="preserve"> Указанная заявка должна содержать:</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 информацию об организаторе перевозки детей и его контактные данные;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информацию об автобусе (автобусах) с указанием марки, модели и государственного регистрационного номера транспортного средства;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информацию о маршруте перевозки детей с указанием наименования платной автомобильной дороги или платного участка автомобильной дороги, по которым проходит маршрут перевозки детей, а также дату и время начала</w:t>
      </w:r>
      <w:r>
        <w:rPr>
          <w:rFonts w:ascii="Times New Roman" w:hAnsi="Times New Roman" w:cs="Times New Roman"/>
          <w:sz w:val="28"/>
          <w:szCs w:val="28"/>
        </w:rPr>
        <w:t xml:space="preserve"> </w:t>
      </w:r>
      <w:r w:rsidRPr="00303974">
        <w:rPr>
          <w:rFonts w:ascii="Times New Roman" w:hAnsi="Times New Roman" w:cs="Times New Roman"/>
          <w:sz w:val="28"/>
          <w:szCs w:val="28"/>
        </w:rPr>
        <w:t xml:space="preserve">перевозки детей (в случае нескольких планируемых перевозок детей по одному и тому же маршруту указывается период времени их осуществления); </w:t>
      </w:r>
    </w:p>
    <w:p w:rsidR="005A4AEE" w:rsidRDefault="005A4AEE" w:rsidP="005A4AEE">
      <w:pPr>
        <w:spacing w:after="0" w:line="240" w:lineRule="auto"/>
        <w:ind w:firstLine="708"/>
        <w:jc w:val="both"/>
        <w:rPr>
          <w:rFonts w:ascii="Times New Roman" w:hAnsi="Times New Roman" w:cs="Times New Roman"/>
          <w:sz w:val="28"/>
          <w:szCs w:val="28"/>
        </w:rPr>
      </w:pPr>
      <w:proofErr w:type="gramStart"/>
      <w:r w:rsidRPr="00303974">
        <w:rPr>
          <w:rFonts w:ascii="Times New Roman" w:hAnsi="Times New Roman" w:cs="Times New Roman"/>
          <w:sz w:val="28"/>
          <w:szCs w:val="28"/>
        </w:rPr>
        <w:t>информацию о подразделении Госавтоинспекции территориального органа Министерства внутренних дел Российской Федерации, в которое планируется подача уведомления об организованной перевозке группы детей и (или) заявки на сопровождение автобусов патрульным автомобилем (патрульными автомобилями) подразделения Госавтоинспекции Министерства внутренних дел Российской Федерации, предусмотренными пунктом 3 Правил организованной перевозки группы детей автобусами, утвержденных постановлением Правительства Российской Федерации от 23 сентября 2020 г. № 1527 «Об утверждении</w:t>
      </w:r>
      <w:proofErr w:type="gramEnd"/>
      <w:r w:rsidRPr="00303974">
        <w:rPr>
          <w:rFonts w:ascii="Times New Roman" w:hAnsi="Times New Roman" w:cs="Times New Roman"/>
          <w:sz w:val="28"/>
          <w:szCs w:val="28"/>
        </w:rPr>
        <w:t xml:space="preserve"> Правил организованной перевозки группы детей автобусами».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22. В отношении транспортных средств, указанных в подпункте «в» пункта 20 настоящего Порядка, условием пропуска транспортных средств и условием предоставления оператором льготного проезда является соответствие этих транспортных средств параметрам собственника (владельца) платной автомобильной дороги. </w:t>
      </w:r>
    </w:p>
    <w:p w:rsidR="005A4AEE"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Пропуск транспортных средств, соответствующих параметрам собственника (владельца) платной автомобильной дороги, осуществляется оператором в порядке, определенном пунктом 18 настоящего Порядка. </w:t>
      </w:r>
    </w:p>
    <w:p w:rsidR="005A4AEE" w:rsidRPr="00303974" w:rsidRDefault="005A4AEE" w:rsidP="005A4AEE">
      <w:pPr>
        <w:spacing w:after="0" w:line="240" w:lineRule="auto"/>
        <w:ind w:firstLine="708"/>
        <w:jc w:val="both"/>
        <w:rPr>
          <w:rFonts w:ascii="Times New Roman" w:hAnsi="Times New Roman" w:cs="Times New Roman"/>
          <w:sz w:val="28"/>
          <w:szCs w:val="28"/>
        </w:rPr>
      </w:pPr>
      <w:r w:rsidRPr="00303974">
        <w:rPr>
          <w:rFonts w:ascii="Times New Roman" w:hAnsi="Times New Roman" w:cs="Times New Roman"/>
          <w:sz w:val="28"/>
          <w:szCs w:val="28"/>
        </w:rPr>
        <w:t xml:space="preserve">Действия оператора по предоставлению льготного проезда транспортным средствам, имеющим право льготного проезда, соответствующим параметрам </w:t>
      </w:r>
      <w:r w:rsidRPr="00303974">
        <w:rPr>
          <w:rFonts w:ascii="Times New Roman" w:hAnsi="Times New Roman" w:cs="Times New Roman"/>
          <w:sz w:val="28"/>
          <w:szCs w:val="28"/>
        </w:rPr>
        <w:lastRenderedPageBreak/>
        <w:t>собственника (владельца) платной автомобильной дороги, осуществляются в соответствии с разделами I - IV настоящего Порядка.</w:t>
      </w:r>
    </w:p>
    <w:p w:rsidR="006838D5" w:rsidRPr="00EE25A8" w:rsidRDefault="006838D5" w:rsidP="005A4AEE">
      <w:pPr>
        <w:spacing w:line="240" w:lineRule="auto"/>
        <w:jc w:val="center"/>
        <w:rPr>
          <w:rFonts w:ascii="Times New Roman" w:hAnsi="Times New Roman" w:cs="Times New Roman"/>
          <w:b/>
        </w:rPr>
      </w:pPr>
    </w:p>
    <w:sectPr w:rsidR="006838D5" w:rsidRPr="00EE25A8" w:rsidSect="00290E45">
      <w:pgSz w:w="11906" w:h="16838"/>
      <w:pgMar w:top="1135"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37C" w:rsidRDefault="00F9137C" w:rsidP="00E11B3B">
      <w:pPr>
        <w:spacing w:after="0" w:line="240" w:lineRule="auto"/>
      </w:pPr>
      <w:r>
        <w:separator/>
      </w:r>
    </w:p>
  </w:endnote>
  <w:endnote w:type="continuationSeparator" w:id="0">
    <w:p w:rsidR="00F9137C" w:rsidRDefault="00F9137C" w:rsidP="00E11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37C" w:rsidRDefault="00F9137C" w:rsidP="00E11B3B">
      <w:pPr>
        <w:spacing w:after="0" w:line="240" w:lineRule="auto"/>
      </w:pPr>
      <w:r>
        <w:separator/>
      </w:r>
    </w:p>
  </w:footnote>
  <w:footnote w:type="continuationSeparator" w:id="0">
    <w:p w:rsidR="00F9137C" w:rsidRDefault="00F9137C" w:rsidP="00E11B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5D2C"/>
    <w:rsid w:val="000033B9"/>
    <w:rsid w:val="0000402E"/>
    <w:rsid w:val="00007179"/>
    <w:rsid w:val="000202C3"/>
    <w:rsid w:val="00022DFB"/>
    <w:rsid w:val="00026AAF"/>
    <w:rsid w:val="000364D2"/>
    <w:rsid w:val="00036B32"/>
    <w:rsid w:val="00041EFC"/>
    <w:rsid w:val="00051BBE"/>
    <w:rsid w:val="0007401E"/>
    <w:rsid w:val="00077A48"/>
    <w:rsid w:val="00080F23"/>
    <w:rsid w:val="00085205"/>
    <w:rsid w:val="00091586"/>
    <w:rsid w:val="000A0BA8"/>
    <w:rsid w:val="000B1EC3"/>
    <w:rsid w:val="000B7DDC"/>
    <w:rsid w:val="000C468D"/>
    <w:rsid w:val="000C5E4D"/>
    <w:rsid w:val="000F27FE"/>
    <w:rsid w:val="000F7334"/>
    <w:rsid w:val="00104820"/>
    <w:rsid w:val="0011734B"/>
    <w:rsid w:val="00122254"/>
    <w:rsid w:val="00140E56"/>
    <w:rsid w:val="0014740D"/>
    <w:rsid w:val="00153537"/>
    <w:rsid w:val="001577ED"/>
    <w:rsid w:val="00160BA2"/>
    <w:rsid w:val="001634EB"/>
    <w:rsid w:val="0016458D"/>
    <w:rsid w:val="001665FB"/>
    <w:rsid w:val="00183893"/>
    <w:rsid w:val="00183F58"/>
    <w:rsid w:val="001A40E0"/>
    <w:rsid w:val="001A62A0"/>
    <w:rsid w:val="001B6C7E"/>
    <w:rsid w:val="001C4B59"/>
    <w:rsid w:val="00202D17"/>
    <w:rsid w:val="0020635F"/>
    <w:rsid w:val="00222C98"/>
    <w:rsid w:val="002276F8"/>
    <w:rsid w:val="00233C9F"/>
    <w:rsid w:val="002379E9"/>
    <w:rsid w:val="00246DE8"/>
    <w:rsid w:val="00251229"/>
    <w:rsid w:val="00263C37"/>
    <w:rsid w:val="00264E5F"/>
    <w:rsid w:val="00265B3D"/>
    <w:rsid w:val="002760FC"/>
    <w:rsid w:val="00281B3F"/>
    <w:rsid w:val="002852D4"/>
    <w:rsid w:val="00290E45"/>
    <w:rsid w:val="002965CA"/>
    <w:rsid w:val="00297290"/>
    <w:rsid w:val="002A78AA"/>
    <w:rsid w:val="002B16C1"/>
    <w:rsid w:val="002B6CE2"/>
    <w:rsid w:val="002D3D59"/>
    <w:rsid w:val="002D628A"/>
    <w:rsid w:val="002D7156"/>
    <w:rsid w:val="002D7792"/>
    <w:rsid w:val="002E026D"/>
    <w:rsid w:val="0032070B"/>
    <w:rsid w:val="003211E8"/>
    <w:rsid w:val="00322270"/>
    <w:rsid w:val="00341F7F"/>
    <w:rsid w:val="003539C9"/>
    <w:rsid w:val="003612DA"/>
    <w:rsid w:val="00371A90"/>
    <w:rsid w:val="00373D3A"/>
    <w:rsid w:val="00377E90"/>
    <w:rsid w:val="0038475B"/>
    <w:rsid w:val="00384AB8"/>
    <w:rsid w:val="00386DB5"/>
    <w:rsid w:val="003B184E"/>
    <w:rsid w:val="003B2C26"/>
    <w:rsid w:val="003F122A"/>
    <w:rsid w:val="00403F15"/>
    <w:rsid w:val="00407BF7"/>
    <w:rsid w:val="00427BB9"/>
    <w:rsid w:val="004434C4"/>
    <w:rsid w:val="0044541A"/>
    <w:rsid w:val="0048170D"/>
    <w:rsid w:val="0048606E"/>
    <w:rsid w:val="004A229D"/>
    <w:rsid w:val="004C4CDD"/>
    <w:rsid w:val="004D06A7"/>
    <w:rsid w:val="004E6D13"/>
    <w:rsid w:val="004F3ABA"/>
    <w:rsid w:val="004F6240"/>
    <w:rsid w:val="0050745B"/>
    <w:rsid w:val="00513710"/>
    <w:rsid w:val="005405CE"/>
    <w:rsid w:val="00542828"/>
    <w:rsid w:val="005438E9"/>
    <w:rsid w:val="005559A1"/>
    <w:rsid w:val="005628C3"/>
    <w:rsid w:val="005677A6"/>
    <w:rsid w:val="005A4AEE"/>
    <w:rsid w:val="005A5CA3"/>
    <w:rsid w:val="005B1B3C"/>
    <w:rsid w:val="005B6426"/>
    <w:rsid w:val="005D0FC7"/>
    <w:rsid w:val="005D17D9"/>
    <w:rsid w:val="005D6F6A"/>
    <w:rsid w:val="005D7860"/>
    <w:rsid w:val="005F418E"/>
    <w:rsid w:val="005F6951"/>
    <w:rsid w:val="005F6E6A"/>
    <w:rsid w:val="0060048D"/>
    <w:rsid w:val="0060227E"/>
    <w:rsid w:val="00627064"/>
    <w:rsid w:val="00633248"/>
    <w:rsid w:val="00641504"/>
    <w:rsid w:val="006636EF"/>
    <w:rsid w:val="006732E1"/>
    <w:rsid w:val="006838D5"/>
    <w:rsid w:val="00691BCB"/>
    <w:rsid w:val="006A3438"/>
    <w:rsid w:val="006A5954"/>
    <w:rsid w:val="006A6BDD"/>
    <w:rsid w:val="006C72A4"/>
    <w:rsid w:val="006D4A60"/>
    <w:rsid w:val="006D4EA1"/>
    <w:rsid w:val="006D5FA9"/>
    <w:rsid w:val="006E4109"/>
    <w:rsid w:val="006F53FE"/>
    <w:rsid w:val="006F6EB3"/>
    <w:rsid w:val="0072222E"/>
    <w:rsid w:val="0072441C"/>
    <w:rsid w:val="00736AA2"/>
    <w:rsid w:val="00754D3A"/>
    <w:rsid w:val="00757186"/>
    <w:rsid w:val="00764509"/>
    <w:rsid w:val="007701BF"/>
    <w:rsid w:val="00771043"/>
    <w:rsid w:val="00786074"/>
    <w:rsid w:val="007A5077"/>
    <w:rsid w:val="007A57A3"/>
    <w:rsid w:val="007B15EE"/>
    <w:rsid w:val="007B2B4B"/>
    <w:rsid w:val="007B4049"/>
    <w:rsid w:val="007B411B"/>
    <w:rsid w:val="007C348E"/>
    <w:rsid w:val="007E3FE3"/>
    <w:rsid w:val="007E40F1"/>
    <w:rsid w:val="007F5183"/>
    <w:rsid w:val="008036D3"/>
    <w:rsid w:val="00806377"/>
    <w:rsid w:val="00813E9C"/>
    <w:rsid w:val="0082128B"/>
    <w:rsid w:val="008252A1"/>
    <w:rsid w:val="00835577"/>
    <w:rsid w:val="00852DC0"/>
    <w:rsid w:val="00863D10"/>
    <w:rsid w:val="0086427A"/>
    <w:rsid w:val="00887EEB"/>
    <w:rsid w:val="0089138E"/>
    <w:rsid w:val="008B7372"/>
    <w:rsid w:val="008D4100"/>
    <w:rsid w:val="008D5BC4"/>
    <w:rsid w:val="008D6048"/>
    <w:rsid w:val="008E1DFB"/>
    <w:rsid w:val="008F32D9"/>
    <w:rsid w:val="008F51AE"/>
    <w:rsid w:val="009001D7"/>
    <w:rsid w:val="00923A57"/>
    <w:rsid w:val="0093574F"/>
    <w:rsid w:val="00936A6C"/>
    <w:rsid w:val="009424AC"/>
    <w:rsid w:val="009618B1"/>
    <w:rsid w:val="00990FF5"/>
    <w:rsid w:val="009C2F68"/>
    <w:rsid w:val="009C3984"/>
    <w:rsid w:val="009D010A"/>
    <w:rsid w:val="009E1F12"/>
    <w:rsid w:val="009E426A"/>
    <w:rsid w:val="00A02FC3"/>
    <w:rsid w:val="00A11DE6"/>
    <w:rsid w:val="00A16B2E"/>
    <w:rsid w:val="00A265E0"/>
    <w:rsid w:val="00A272B1"/>
    <w:rsid w:val="00A32664"/>
    <w:rsid w:val="00A344FF"/>
    <w:rsid w:val="00A428C3"/>
    <w:rsid w:val="00A42929"/>
    <w:rsid w:val="00A5390C"/>
    <w:rsid w:val="00A62472"/>
    <w:rsid w:val="00A65EC8"/>
    <w:rsid w:val="00A8523E"/>
    <w:rsid w:val="00AA3F6C"/>
    <w:rsid w:val="00AC04A5"/>
    <w:rsid w:val="00AC4880"/>
    <w:rsid w:val="00AD5E9E"/>
    <w:rsid w:val="00AE7CEB"/>
    <w:rsid w:val="00B00D41"/>
    <w:rsid w:val="00B01FBC"/>
    <w:rsid w:val="00B22FFE"/>
    <w:rsid w:val="00B233D6"/>
    <w:rsid w:val="00B23EC9"/>
    <w:rsid w:val="00B314ED"/>
    <w:rsid w:val="00B3428D"/>
    <w:rsid w:val="00B404EA"/>
    <w:rsid w:val="00B405A4"/>
    <w:rsid w:val="00B516D7"/>
    <w:rsid w:val="00B56A77"/>
    <w:rsid w:val="00B57E1B"/>
    <w:rsid w:val="00B747BF"/>
    <w:rsid w:val="00BA1C5E"/>
    <w:rsid w:val="00BA6AB7"/>
    <w:rsid w:val="00BB756C"/>
    <w:rsid w:val="00BD4783"/>
    <w:rsid w:val="00BF1942"/>
    <w:rsid w:val="00C214D5"/>
    <w:rsid w:val="00C532F2"/>
    <w:rsid w:val="00C74190"/>
    <w:rsid w:val="00C837AD"/>
    <w:rsid w:val="00C93D05"/>
    <w:rsid w:val="00C94545"/>
    <w:rsid w:val="00CB66FF"/>
    <w:rsid w:val="00CC1116"/>
    <w:rsid w:val="00CC1200"/>
    <w:rsid w:val="00CC3148"/>
    <w:rsid w:val="00CE6181"/>
    <w:rsid w:val="00CF4EE8"/>
    <w:rsid w:val="00CF51C4"/>
    <w:rsid w:val="00D14A71"/>
    <w:rsid w:val="00D172AE"/>
    <w:rsid w:val="00D1795A"/>
    <w:rsid w:val="00D609CC"/>
    <w:rsid w:val="00D661A3"/>
    <w:rsid w:val="00D85E87"/>
    <w:rsid w:val="00DA13A6"/>
    <w:rsid w:val="00DB26AD"/>
    <w:rsid w:val="00DB3F0D"/>
    <w:rsid w:val="00DB6BF8"/>
    <w:rsid w:val="00DC329E"/>
    <w:rsid w:val="00DC7A7F"/>
    <w:rsid w:val="00DD016C"/>
    <w:rsid w:val="00DD3DDB"/>
    <w:rsid w:val="00DF63D4"/>
    <w:rsid w:val="00E11B3B"/>
    <w:rsid w:val="00E24572"/>
    <w:rsid w:val="00E72E77"/>
    <w:rsid w:val="00E82121"/>
    <w:rsid w:val="00E95AA3"/>
    <w:rsid w:val="00EB4FB5"/>
    <w:rsid w:val="00EC0021"/>
    <w:rsid w:val="00EC3793"/>
    <w:rsid w:val="00EE23D5"/>
    <w:rsid w:val="00EF1F6D"/>
    <w:rsid w:val="00F30F03"/>
    <w:rsid w:val="00F34838"/>
    <w:rsid w:val="00F35D2C"/>
    <w:rsid w:val="00F50C03"/>
    <w:rsid w:val="00F56313"/>
    <w:rsid w:val="00F803D8"/>
    <w:rsid w:val="00F81DDE"/>
    <w:rsid w:val="00F9137C"/>
    <w:rsid w:val="00F949AB"/>
    <w:rsid w:val="00FA09F9"/>
    <w:rsid w:val="00FA69A9"/>
    <w:rsid w:val="00FB0FB6"/>
    <w:rsid w:val="00FB7C84"/>
    <w:rsid w:val="00FC4455"/>
    <w:rsid w:val="00FC7E91"/>
    <w:rsid w:val="00FD25AE"/>
    <w:rsid w:val="00FE3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2C"/>
    <w:pPr>
      <w:spacing w:after="200" w:line="276" w:lineRule="auto"/>
    </w:pPr>
    <w:rPr>
      <w:rFonts w:cs="Calibri"/>
      <w:sz w:val="22"/>
      <w:szCs w:val="22"/>
      <w:lang w:eastAsia="en-US"/>
    </w:rPr>
  </w:style>
  <w:style w:type="paragraph" w:styleId="1">
    <w:name w:val="heading 1"/>
    <w:basedOn w:val="a"/>
    <w:next w:val="a"/>
    <w:link w:val="10"/>
    <w:uiPriority w:val="99"/>
    <w:qFormat/>
    <w:rsid w:val="00F35D2C"/>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4">
    <w:name w:val="heading 4"/>
    <w:basedOn w:val="a"/>
    <w:next w:val="a"/>
    <w:link w:val="40"/>
    <w:uiPriority w:val="9"/>
    <w:semiHidden/>
    <w:unhideWhenUsed/>
    <w:qFormat/>
    <w:rsid w:val="00371A90"/>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35D2C"/>
    <w:rPr>
      <w:rFonts w:ascii="Times New Roman" w:eastAsia="Times New Roman" w:hAnsi="Times New Roman" w:cs="Times New Roman"/>
      <w:b/>
      <w:bCs/>
      <w:sz w:val="20"/>
      <w:szCs w:val="20"/>
      <w:lang w:eastAsia="ru-RU"/>
    </w:rPr>
  </w:style>
  <w:style w:type="paragraph" w:customStyle="1" w:styleId="FR1">
    <w:name w:val="FR1"/>
    <w:rsid w:val="0014740D"/>
    <w:pPr>
      <w:widowControl w:val="0"/>
      <w:jc w:val="center"/>
    </w:pPr>
    <w:rPr>
      <w:rFonts w:ascii="Arial" w:eastAsia="Times New Roman" w:hAnsi="Arial"/>
      <w:sz w:val="18"/>
    </w:rPr>
  </w:style>
  <w:style w:type="character" w:customStyle="1" w:styleId="40">
    <w:name w:val="Заголовок 4 Знак"/>
    <w:link w:val="4"/>
    <w:uiPriority w:val="9"/>
    <w:semiHidden/>
    <w:rsid w:val="00371A90"/>
    <w:rPr>
      <w:rFonts w:eastAsia="Times New Roman"/>
      <w:b/>
      <w:bCs/>
      <w:sz w:val="28"/>
      <w:szCs w:val="28"/>
      <w:lang w:eastAsia="en-US"/>
    </w:rPr>
  </w:style>
  <w:style w:type="paragraph" w:styleId="a3">
    <w:name w:val="header"/>
    <w:basedOn w:val="a"/>
    <w:link w:val="a4"/>
    <w:uiPriority w:val="99"/>
    <w:rsid w:val="00371A90"/>
    <w:pPr>
      <w:widowControl w:val="0"/>
      <w:autoSpaceDE w:val="0"/>
      <w:spacing w:after="0" w:line="240" w:lineRule="auto"/>
    </w:pPr>
    <w:rPr>
      <w:rFonts w:ascii="Times New Roman" w:eastAsia="Times New Roman" w:hAnsi="Times New Roman" w:cs="Times New Roman"/>
      <w:sz w:val="20"/>
      <w:szCs w:val="20"/>
      <w:lang w:eastAsia="ar-SA"/>
    </w:rPr>
  </w:style>
  <w:style w:type="character" w:customStyle="1" w:styleId="a4">
    <w:name w:val="Верхний колонтитул Знак"/>
    <w:link w:val="a3"/>
    <w:uiPriority w:val="99"/>
    <w:rsid w:val="00371A90"/>
    <w:rPr>
      <w:rFonts w:ascii="Times New Roman" w:eastAsia="Times New Roman" w:hAnsi="Times New Roman"/>
      <w:lang w:eastAsia="ar-SA"/>
    </w:rPr>
  </w:style>
  <w:style w:type="paragraph" w:styleId="a5">
    <w:name w:val="footer"/>
    <w:basedOn w:val="a"/>
    <w:link w:val="a6"/>
    <w:uiPriority w:val="99"/>
    <w:unhideWhenUsed/>
    <w:rsid w:val="00E11B3B"/>
    <w:pPr>
      <w:tabs>
        <w:tab w:val="center" w:pos="4677"/>
        <w:tab w:val="right" w:pos="9355"/>
      </w:tabs>
    </w:pPr>
  </w:style>
  <w:style w:type="character" w:customStyle="1" w:styleId="a6">
    <w:name w:val="Нижний колонтитул Знак"/>
    <w:link w:val="a5"/>
    <w:uiPriority w:val="99"/>
    <w:rsid w:val="00E11B3B"/>
    <w:rPr>
      <w:rFonts w:cs="Calibri"/>
      <w:sz w:val="22"/>
      <w:szCs w:val="22"/>
      <w:lang w:eastAsia="en-US"/>
    </w:rPr>
  </w:style>
  <w:style w:type="paragraph" w:styleId="a7">
    <w:name w:val="Balloon Text"/>
    <w:basedOn w:val="a"/>
    <w:link w:val="a8"/>
    <w:uiPriority w:val="99"/>
    <w:semiHidden/>
    <w:unhideWhenUsed/>
    <w:rsid w:val="000202C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0202C3"/>
    <w:rPr>
      <w:rFonts w:ascii="Tahoma" w:hAnsi="Tahoma" w:cs="Tahoma"/>
      <w:sz w:val="16"/>
      <w:szCs w:val="16"/>
      <w:lang w:eastAsia="en-US"/>
    </w:rPr>
  </w:style>
  <w:style w:type="character" w:styleId="a9">
    <w:name w:val="Hyperlink"/>
    <w:uiPriority w:val="99"/>
    <w:unhideWhenUsed/>
    <w:rsid w:val="000B7DDC"/>
    <w:rPr>
      <w:color w:val="0000FF"/>
      <w:u w:val="single"/>
    </w:rPr>
  </w:style>
  <w:style w:type="paragraph" w:styleId="aa">
    <w:name w:val="Normal (Web)"/>
    <w:basedOn w:val="a"/>
    <w:uiPriority w:val="99"/>
    <w:unhideWhenUsed/>
    <w:rsid w:val="006838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2C"/>
    <w:pPr>
      <w:spacing w:after="200" w:line="276" w:lineRule="auto"/>
    </w:pPr>
    <w:rPr>
      <w:rFonts w:cs="Calibri"/>
      <w:sz w:val="22"/>
      <w:szCs w:val="22"/>
      <w:lang w:eastAsia="en-US"/>
    </w:rPr>
  </w:style>
  <w:style w:type="paragraph" w:styleId="1">
    <w:name w:val="heading 1"/>
    <w:basedOn w:val="a"/>
    <w:next w:val="a"/>
    <w:link w:val="10"/>
    <w:uiPriority w:val="99"/>
    <w:qFormat/>
    <w:rsid w:val="00F35D2C"/>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4">
    <w:name w:val="heading 4"/>
    <w:basedOn w:val="a"/>
    <w:next w:val="a"/>
    <w:link w:val="40"/>
    <w:uiPriority w:val="9"/>
    <w:semiHidden/>
    <w:unhideWhenUsed/>
    <w:qFormat/>
    <w:rsid w:val="00371A90"/>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35D2C"/>
    <w:rPr>
      <w:rFonts w:ascii="Times New Roman" w:eastAsia="Times New Roman" w:hAnsi="Times New Roman" w:cs="Times New Roman"/>
      <w:b/>
      <w:bCs/>
      <w:sz w:val="20"/>
      <w:szCs w:val="20"/>
      <w:lang w:eastAsia="ru-RU"/>
    </w:rPr>
  </w:style>
  <w:style w:type="paragraph" w:customStyle="1" w:styleId="FR1">
    <w:name w:val="FR1"/>
    <w:rsid w:val="0014740D"/>
    <w:pPr>
      <w:widowControl w:val="0"/>
      <w:jc w:val="center"/>
    </w:pPr>
    <w:rPr>
      <w:rFonts w:ascii="Arial" w:eastAsia="Times New Roman" w:hAnsi="Arial"/>
      <w:sz w:val="18"/>
    </w:rPr>
  </w:style>
  <w:style w:type="character" w:customStyle="1" w:styleId="40">
    <w:name w:val="Заголовок 4 Знак"/>
    <w:link w:val="4"/>
    <w:uiPriority w:val="9"/>
    <w:semiHidden/>
    <w:rsid w:val="00371A90"/>
    <w:rPr>
      <w:rFonts w:eastAsia="Times New Roman"/>
      <w:b/>
      <w:bCs/>
      <w:sz w:val="28"/>
      <w:szCs w:val="28"/>
      <w:lang w:eastAsia="en-US"/>
    </w:rPr>
  </w:style>
  <w:style w:type="paragraph" w:styleId="a3">
    <w:name w:val="header"/>
    <w:basedOn w:val="a"/>
    <w:link w:val="a4"/>
    <w:uiPriority w:val="99"/>
    <w:rsid w:val="00371A90"/>
    <w:pPr>
      <w:widowControl w:val="0"/>
      <w:autoSpaceDE w:val="0"/>
      <w:spacing w:after="0" w:line="240" w:lineRule="auto"/>
    </w:pPr>
    <w:rPr>
      <w:rFonts w:ascii="Times New Roman" w:eastAsia="Times New Roman" w:hAnsi="Times New Roman" w:cs="Times New Roman"/>
      <w:sz w:val="20"/>
      <w:szCs w:val="20"/>
      <w:lang w:eastAsia="ar-SA"/>
    </w:rPr>
  </w:style>
  <w:style w:type="character" w:customStyle="1" w:styleId="a4">
    <w:name w:val="Верхний колонтитул Знак"/>
    <w:link w:val="a3"/>
    <w:uiPriority w:val="99"/>
    <w:rsid w:val="00371A90"/>
    <w:rPr>
      <w:rFonts w:ascii="Times New Roman" w:eastAsia="Times New Roman" w:hAnsi="Times New Roman"/>
      <w:lang w:eastAsia="ar-SA"/>
    </w:rPr>
  </w:style>
  <w:style w:type="paragraph" w:styleId="a5">
    <w:name w:val="footer"/>
    <w:basedOn w:val="a"/>
    <w:link w:val="a6"/>
    <w:uiPriority w:val="99"/>
    <w:unhideWhenUsed/>
    <w:rsid w:val="00E11B3B"/>
    <w:pPr>
      <w:tabs>
        <w:tab w:val="center" w:pos="4677"/>
        <w:tab w:val="right" w:pos="9355"/>
      </w:tabs>
    </w:pPr>
  </w:style>
  <w:style w:type="character" w:customStyle="1" w:styleId="a6">
    <w:name w:val="Нижний колонтитул Знак"/>
    <w:link w:val="a5"/>
    <w:uiPriority w:val="99"/>
    <w:rsid w:val="00E11B3B"/>
    <w:rPr>
      <w:rFonts w:cs="Calibri"/>
      <w:sz w:val="22"/>
      <w:szCs w:val="22"/>
      <w:lang w:eastAsia="en-US"/>
    </w:rPr>
  </w:style>
  <w:style w:type="paragraph" w:styleId="a7">
    <w:name w:val="Balloon Text"/>
    <w:basedOn w:val="a"/>
    <w:link w:val="a8"/>
    <w:uiPriority w:val="99"/>
    <w:semiHidden/>
    <w:unhideWhenUsed/>
    <w:rsid w:val="000202C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0202C3"/>
    <w:rPr>
      <w:rFonts w:ascii="Tahoma" w:hAnsi="Tahoma" w:cs="Tahoma"/>
      <w:sz w:val="16"/>
      <w:szCs w:val="16"/>
      <w:lang w:eastAsia="en-US"/>
    </w:rPr>
  </w:style>
  <w:style w:type="character" w:styleId="a9">
    <w:name w:val="Hyperlink"/>
    <w:uiPriority w:val="99"/>
    <w:unhideWhenUsed/>
    <w:rsid w:val="000B7DDC"/>
    <w:rPr>
      <w:color w:val="0000FF"/>
      <w:u w:val="single"/>
    </w:rPr>
  </w:style>
  <w:style w:type="paragraph" w:styleId="aa">
    <w:name w:val="Normal (Web)"/>
    <w:basedOn w:val="a"/>
    <w:uiPriority w:val="99"/>
    <w:unhideWhenUsed/>
    <w:rsid w:val="006838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136877">
      <w:bodyDiv w:val="1"/>
      <w:marLeft w:val="0"/>
      <w:marRight w:val="0"/>
      <w:marTop w:val="0"/>
      <w:marBottom w:val="0"/>
      <w:divBdr>
        <w:top w:val="none" w:sz="0" w:space="0" w:color="auto"/>
        <w:left w:val="none" w:sz="0" w:space="0" w:color="auto"/>
        <w:bottom w:val="none" w:sz="0" w:space="0" w:color="auto"/>
        <w:right w:val="none" w:sz="0" w:space="0" w:color="auto"/>
      </w:divBdr>
    </w:div>
    <w:div w:id="752163193">
      <w:bodyDiv w:val="1"/>
      <w:marLeft w:val="0"/>
      <w:marRight w:val="0"/>
      <w:marTop w:val="0"/>
      <w:marBottom w:val="0"/>
      <w:divBdr>
        <w:top w:val="none" w:sz="0" w:space="0" w:color="auto"/>
        <w:left w:val="none" w:sz="0" w:space="0" w:color="auto"/>
        <w:bottom w:val="none" w:sz="0" w:space="0" w:color="auto"/>
        <w:right w:val="none" w:sz="0" w:space="0" w:color="auto"/>
      </w:divBdr>
    </w:div>
    <w:div w:id="1298334473">
      <w:bodyDiv w:val="1"/>
      <w:marLeft w:val="0"/>
      <w:marRight w:val="0"/>
      <w:marTop w:val="0"/>
      <w:marBottom w:val="0"/>
      <w:divBdr>
        <w:top w:val="none" w:sz="0" w:space="0" w:color="auto"/>
        <w:left w:val="none" w:sz="0" w:space="0" w:color="auto"/>
        <w:bottom w:val="none" w:sz="0" w:space="0" w:color="auto"/>
        <w:right w:val="none" w:sz="0" w:space="0" w:color="auto"/>
      </w:divBdr>
    </w:div>
    <w:div w:id="1343625082">
      <w:bodyDiv w:val="1"/>
      <w:marLeft w:val="0"/>
      <w:marRight w:val="0"/>
      <w:marTop w:val="0"/>
      <w:marBottom w:val="0"/>
      <w:divBdr>
        <w:top w:val="none" w:sz="0" w:space="0" w:color="auto"/>
        <w:left w:val="none" w:sz="0" w:space="0" w:color="auto"/>
        <w:bottom w:val="none" w:sz="0" w:space="0" w:color="auto"/>
        <w:right w:val="none" w:sz="0" w:space="0" w:color="auto"/>
      </w:divBdr>
    </w:div>
    <w:div w:id="1362126449">
      <w:bodyDiv w:val="1"/>
      <w:marLeft w:val="0"/>
      <w:marRight w:val="0"/>
      <w:marTop w:val="0"/>
      <w:marBottom w:val="0"/>
      <w:divBdr>
        <w:top w:val="none" w:sz="0" w:space="0" w:color="auto"/>
        <w:left w:val="none" w:sz="0" w:space="0" w:color="auto"/>
        <w:bottom w:val="none" w:sz="0" w:space="0" w:color="auto"/>
        <w:right w:val="none" w:sz="0" w:space="0" w:color="auto"/>
      </w:divBdr>
    </w:div>
    <w:div w:id="19140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5804</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Ionova_SR</cp:lastModifiedBy>
  <cp:revision>4</cp:revision>
  <cp:lastPrinted>2025-01-21T04:31:00Z</cp:lastPrinted>
  <dcterms:created xsi:type="dcterms:W3CDTF">2025-01-21T04:29:00Z</dcterms:created>
  <dcterms:modified xsi:type="dcterms:W3CDTF">2025-01-21T04:32:00Z</dcterms:modified>
</cp:coreProperties>
</file>